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D24">
      <w:pPr>
        <w:spacing w:after="240"/>
        <w:divId w:val="16799080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БАНКИ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2022-1008736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Банки &gt; Банкоматы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банкоматов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"Белагропромбанк"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220036, ул. Жукова,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100693551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фун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кциональным и техническим требованиям, предъявляемым к предмету закупки: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359-11-64 – Богодяж Егор Владимирович;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359-12-11 – Солянкин Евгений Петрович;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359-11-54 – Кужелевич Ольга Валерьевна.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вопросам организации и проведени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конкурса: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359-10-92 – Аполенис Оксана Александровна;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(+375 17) 359-10-14 – Подобед Юрий Анатольевич;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(+375 17) 359-10-93 – Жуковская Татьяна Леонидовна.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07.12.2022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Юридические и физические лица, в том числе индивидуальные предприниматели, независимо от организационно-правовой формы, формы собственности, места нахождения и места происхождения капитала, за исключением лиц, которые не могут быть участниками конкурса в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оответствии с конкурсными документами и локальными правовыми актами Заказчика. Кроме того, потенциальный участник должен соответствовать требованиям, предъявляемым законодательством Республики Беларусь к лицам, осуществляющим поставку банкоматов, подлежащи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 закупке в рамках конкурса.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Поставщики, предлагающие банкоматы иностранного происхождения (за исключением происходящих из государств, банкоматам из которых предоставлен национальный режим в соответствии с международными договорами Республики Беларусь), до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пускаются к участию в конкурсе в случае, если для участия в конкурсе подано менее двух конкурсных предложений, содержащих информацию о поставке банкоматов, происходящих из Республики Беларусь либо государств, банкоматам из которых предоставлен национальный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режим в соответствии с международными договорами Республики Беларусь, и соответствующих требованиям конкурсных документов.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Полный перечень квалификационных требований к участникам конкурса изложен в Инструкции по проведе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нию конкурса.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Порядок проведения конкурса, порядок определения победителя конкурса предусматривается в конкурсных документах Заказчика.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Представление Участником конкурсного предложения на поставку части банкоматов по лоту не допускаетс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я. По каждому лоту Участник имеет право подать только одно конкурсное предложение.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Заказчик вправе отменить конкурс на любом этапе его проведения в случаях отсутствия финансирования, утраты необходимости приобретения банкоматов, изменения предмета закупки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(или) требований к квалификационным данным Участников конкурса.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 случае принятия решения об отмене конкурса по основаниям, указанным в части третьей настоящего пункта, Заказчик не несет ответственности перед Участниками конкурса. При отмене конкурса по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иным основаниям Заказчик несет ответственность перед Участниками конкурса в соответствии с законодательством Республики Беларусь.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Договор на поставку банкоматов по результатам настоящего конкурса по каждому лоту заключается в течение срока действия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ного предложения, но не ранее, чем через 5 (пять) рабочих дней со дня принятия решения о выборе наилучшего конкурсного предложения и поставщика, и не позднее 10 (десяти) календарных дней со дня направления выбранному поставщику договора поставки, подписанн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ого Заказчиком.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по закупке банкоматов (далее – конкурсные документы) выдаются Заказчиком потенциальным участникам конкурса на русском языке бесплатно в рабочие дни Заказчика до конечного срока подачи конкурсных предложений по участию в конкурсе (далее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конкурсные предложения), определённого п. 4.2 настоящего Приглашения, при условии поступления от потенциального участника письменного запроса, подписанного потенциальным участником (руководителем), одним из следующих способов: по электронной почте tende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r2@belapb.by (электронную версию в PDF-формате, дополнительно по запросу потенциального участника возможно предоставление Приложений к Инструкции по проведению конкурса в формате Word) – в этом случае письменный запрос потенциального участника на получение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конкурсных документов должен содержать электронный адрес, на который Заказчиком будут направлены конкурсные документы в электронном виде по электронной почте. При этом получение потенциальным участником конкурсных документов должно подтверждаться ответным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электронным сообщением о получении. В случае если потенциальный участник не подтвердил получение конкурсных документов, Заказчик не несет ответственности за их неполучение; потенциальному участнику (его представителю) на руки на бумажном носителе в одном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экземпляре в рабочие дни с 9.00 до 16.00 часов по адресу: 220018, г. Минск, ул. Шаранговича, 4 при предъявлении им документа, удостоверяющего личность (паспорт). При этом письменный запрос потенциального участника должен содержать сведения о лице, которому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доверено право на получение конкурсных документов: должность, фамилия, имя, отчество, паспортные данные; почтовым отправлением (заказным письмом с обратным уведомлением о вручении) – в этом случае письменный запрос потенциального участника на получение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нкурсных документов должен содержать почтовый адрес, на который Заказчиком будут направлены конкурсные документы. Выдача конкурсных документов сопровождается регистрацией участников, получивших конкурсные документы.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должны быть представлены по адресу: 220036, г. Минск, пр-т Жукова, 3, каб.317 (работнику службы документационного обеспечения управления Заказчика) в запечатанных конвертах, оформленных в порядке, определенном Инс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трукцией по проведению конкурса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единиц банкоматов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Cash-Out (38 черезстенного исполнения и 2 офисного исполнения), соответствующие Спецификации 1 (Приложение 1 к Инструкции по проведению конкурса № 22/2-2022 по закупке банкоматов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1 861 977.60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02.02.2023 по 09.09.2023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05357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Населенные пункты Республики Беларусь, указанные в Адресах поставки банкоматов (Приложение 2 к Инструкции по проведению конкурса)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4277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75553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26.20.12.000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единиц банкоматов с функцией Cash Recycling (8 черезстенного исполнения и 17 офисного исполнения), соответствующие Спецификации 2 (Приложение 1 к Инструкции)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4 199 967.60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02.02.2023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90624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Населенные пункты Республики Беларусь, указанные в Адресах поставки банкоматов (Приложение 2 к Инструкции по проведению конкурса)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40151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9760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26.20.12.000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205071811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ЖЕЛЕЗНАЯ ДОРОГА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2022-1011746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Детали и узлы подвижных составов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Запасные части к дизель-поезду серии ДП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Республика Беларусь, г. Минск, 220014, пер.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Хурсина Екатерина Владимировна, 8(017) 225 11 40, 8(017) 225 30 91, nhmv@nh.mnsk.rw.by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пер.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Хурсина Екатерина Владимировна, 8(017) 225 11 40, 8(017) 225 30 91, nhmv@nh.mnsk.rw.by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Запасные части к дизель-поезду серии ДП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6 000 000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14186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Ресурсо-обеспечивающее республиканское унитарное предприятие "БЕЛЖЕЛДОРСНАБ" Белорусской железной дороги Республика Беларусь, г. Минск,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220014, пер. Автодоровский, 3 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4230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8422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20.30.99.000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2022-1014121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&gt; Локомотивы / вагоны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вагонов-цистерн сочлененного типа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"Белтопгазкомплект"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 Беларусь, г. Минск, 220005, 220005, г. Минск, ул. В. Хоружей,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100363866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Матюнин Роман Геннадьевич, тел.+375 17 363 46 26 email: info@btgk.by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РУП «СГ-ТРАНС»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211440, Республика Беларусь, г. Новополоцк, ул. Промышленная,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УНП 300041350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 рабо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Гвоздь Сергей Николаевич м.т. +375 29 715 34 69,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Размещены в открытом доступе или по запросу info@btgk.by с 14.10.2022 до 25.10.2022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Участник конкурса представляет предложение в запечатанном конверте посредством почтовой связи, либо доставки курьером (представителем). Конверт подписывается следующим образом: "На процедуру открытого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конкурса №_____________. Не вскрывать до начала процедуры вскрытия конвертов с (открытый конкурс) конкурсными предложениями, до 11 ч. 00 мин 27 октября 2022 года.". Куда: 220005, г. Минск. ул. В.Хоружей, 3. Кому: ОАО "Белтопгазкомплект". Конверты с предлож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ениями будут вскрыты конкурсной комиссией в 11 ч. 00 мин 27 октября 2022 года по следующему адресу: 220005, г. Минск, ул. В. Хоружей, 3, ком. 110.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Вагон-цистерна сочлененного типа для перевозки сжиженных углеводородных газов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01.07.2023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0143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Указаны в конкурсных документах к открытому конкурсу (см. 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50389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270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30.20.33.310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2022-1012667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&gt; Ремонт подвижных составов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восстановительному ремонту тележек электропоездов серии FLIRT EMU ЭПГ/ЭПР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 "Белорусская железная дорога" УП "Минское отделение Белор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усской железной дороги" Моторвагонное депо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220035, Тимирязева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100223478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Рыбиков Евгений Алексеевич, +375 (17) 225-97-25, tch9_rybikov@minsk.rw.b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Конкурсная документация выдается по письменной заявке претендента до конечного срока подачи предложений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почте, электронной почте (tch9_rybikov@minsk.rw.by), нарочным или курьером на бумажном или электронном носителе при наличии письменной заявки претендента.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220035, г. Минск, ул.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Тимирязева, 25, к. 315 (приемная начальника депо каб. №315) в запечатанных конвертах, оформленных в соответствии с документацией процедуры конкурса по почте, нарочным в соответствии с требованиями конкурсной документации.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восстановительному ремонту тележек электропоездов серии FLIRT EMU ЭПГ/ЭПР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11 620 465.03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01.09.2023 по 02.03.2024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77583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Территория подрядчика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72933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23336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33.17.11.100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0221313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ИНФОРМАЦИОННЫЕ ТЕХНОЛОГИИ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2022-1008570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Информационные технологии &gt; Программное обеспечение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(услуги) по разработке (кастомизации) и внедрению с последующим сопровождением программного решения ERP в ОАО «АСБ Беларусбанк»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акционерное общество "Сберегательный банк "Беларусбанк"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220089, пр. Дзержинского, 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100325912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Архипцев Андрей Леонидович – главный специалист управлен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ия централизованного обеспечения и закупок департамента администрации, тел. +375 (17) 309-14-91, e-mail: andrey.arkhiptsau@belarusbank.by.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Жидкий Вадим Вячеславович – главный специалист управления централизованного обеспечения и закупок департамента адми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нистрации, тел. +375 (17) 309-09-25, e-mail: vadim.zhidkiy@belarusbank.by;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 разъяснениями конкурсных документов участник может обратиться к Заказчику письменно, в том числе направив запрос по электронной почте на адрес: zakupki@asb.by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разделе 4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соотве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тствующее требованиям, установленным в конкурсных документах, что должно быть документально подтверждено.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должен обладать успешным опытом: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разработки (кастомизации) и внедрения в банках программного решения ERP в течение последних 5 (пяти) лет,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предшествующих дате размещения приглашения к участию в конкурсе на сайте информационного республиканского унитарного предприятия "Национальный центр маркетинга и конъюнктуры цен «www.icetrade.by» (далее – сайт «www.icetrade.by»),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либо модификации Программн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решения ERP, внедрение которого осуществлено в банках при условии его нахождения на технической поддержке (сопровождении) участника в течение последних 3 (трёх) лет, предшествующих дате размещения приглашения на участие в конкурсе на сайте «www.icetrad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e.by», в том числе на момент подачи конкурсного предложения техническая поддержка должна быть действующей.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целей подтверждения вышеуказанного опыта: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под программным решением ERP понимается программное решение ERP, состоящее из следующих модулей: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учёт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материальных потоков;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учёт капитальных вложений;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учёт объектов основных средств, нематериальных активов и товарно-материальных ценностей;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управление недвижимостью;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под модификацией программного решения ERP понимается расширение функциональных возмож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ностей программного решения ERP или адаптация программного решения ERP под новые аппаратные платформы, или адаптация программного решения ERP под новые технологии и СУБД; возможна комбинация нескольких вариантов;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указаны в конкурных документах.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в пакете конкурсного предложения должно быть представлено конкурсное обеспечение в виде банковской гарантии или гарантийного депозита денег, размещенного в ОАО «АСБ Беларусбанк», в размере 1% (один процент) от цены конкурсного предложения в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алюте предложения;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цена конкурсного предложения может быть выражена в белорусских рублях, российских рублях, долларах США, евро;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указаны в конкурсных документах.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мо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жно получить по адресу: Республика Беларусь, г. Минск, 220089, пр-т Дзержинского, 18. в сроки и время, предусмотренные для представления конкурсных предложений. Конкурсные документы могут выдаваться претендентам посредством электронной почты. Для этого пре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тенденту необходимо представить заказчику письменную заявку, выполненную на фирменном бланке претендента, с указанием адреса его электронной почты, подписанную руководителем (иным уполномоченным лицом), направив запрос на электронный адрес: zakupki@asb.by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Плата за выдачу конкурсных документов не взимается.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подачи предложений участников конкурса: Республика Беларусь, г. Минск, 220089, пр-т Дзержинского, 18.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Время для подачи конкурсных предложений: – в рабочие дни, за исключением пятницы: с 8:30 до 17:30 часов; – в рабочую пятницу: с 8:30 до 16:15 часов; - в предпраздничные дни официальных праздников Республики Беларусь с 8:30 до 15:30 часов; – в последний ден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 срока подачи предложений участников процедуры закупки: с 8:30 до 12:00 часов (включительно) (03.11.2022). В случае заинтересованности в сотрудничестве коммерческие предложения на участие в конкурсе, оформленные в соответствии с конкурсными документами,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росим предоставлять в письменной форме и запечатанными в конверт (пакет). Во избежание поступления предложения позже установленного срока их предоставления, при отправке почтовой связью, банк рекомендует участникам конкурса направлять конверты с предложени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ем экспресс-почтой с указанием почтовой компании крайнего срока доставки.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(услуги) по разработке (кастомизации) и внедрению с последующим сопровождением программного решения ERP в ОАО «АСБ Беларусбанк»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3 240 000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30.11.2025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12704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220089, г. Минск, пр-т Дзержинского, 18.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121003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0566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58.29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843921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ЛЕГКАЯ ПРОМЫШЛЕННОСТЬ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2022-1012805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Легкая промышленность &gt; Ткани / нитки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Ткань смесовая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"Ольса"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г.Могилев, 212030, ул.Гришина, д.96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700049597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Малащенко Артём Александрович, (0222) 65-07-25, olsaomts@olsa.by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Ткань смесовая шириной 220±2 см, плотностью 108-111 г/м2 .Состав ткани: 45% ПЭ 55% ХЛ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13 290 000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30.11.2023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4715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591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344288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13.20.32.200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Ткань смесовая шириной 220±2 см, плотностью 210-225 г/м2 .Состав ткани: 40% ПЭ 60% ХЛ.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2 126 400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30.11.2023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72925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821878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3126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13.20.32.200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303479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МАШИНОСТРОЕНИЕ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2022-1011361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Детали и узлы машин. Комплектация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электротехнической продукции (тиристоров и диодов) на 2023г.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БЕЛАЗ" - управляющая компания холдинга "БЕЛАЗ-ХОЛДИНГ"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Жодино, 222160, ул. 40 лет Октября,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600038906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94537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27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44743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33806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474534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843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723495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87657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806493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38687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6111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244152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9935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544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46685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885824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777913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37016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49792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09944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599189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874766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22548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57817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81668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53911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36816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26.11.21.800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2022-1012319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Детали и узлы машин. Комплектация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подшипниковой продукции на 2023 год - I квартал 2024 года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"БЕЛАЗ" - управляющая компания холдинга "БЕЛАЗ-ХОЛДИНГ"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сь, Минская обл., г. Жодино, 222160, ул. 40 лет Октября,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600038906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457 282.80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4121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39348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00777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14 538 332.25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8064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972049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65603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40 896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63287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4769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8752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68 860.80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52935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48959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634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35 424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6098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021690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75245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10 919 664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84962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624925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15245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11 378 612.70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1319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9548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9643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1 650  ,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36 926 443.22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1570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8878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062520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7 350  ,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19 845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3562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1444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485400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4 235.49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89282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1290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195791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1 819 116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290628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8265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531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159 649.38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8682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533829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5145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12 538.80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6143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51121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72695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1 418 644.80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886511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23878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174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2 770  ,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3 336 581.34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902548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6805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748675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6 139.80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66982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363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31646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3 450  ,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476 058.60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751947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59569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88641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51 158.52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762028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11458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4647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990 671.40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81062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00503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457752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28 331.28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0977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60802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40318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2 960 131.50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86123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99070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1389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5 454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65905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3983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34668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2 941.92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511117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70924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19543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642 116.16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43864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66453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4826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703 686.42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8881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7466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071014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1 380  ,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3 518 536.32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2957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00372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49609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1 365  ,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5 244 171.66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89489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883117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3417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7 541.10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01295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41408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1124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1 055.70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9037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154880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3499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3 080.16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9963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1848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7455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86 630.40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332507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674676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642455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74 599.20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67883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91953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2430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246 647.70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58034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67276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9799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110 236.50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16596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86191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30279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18 688.32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1814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94473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30001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23 740.56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08280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4545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0163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96 182.80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53861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6545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905225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345 555.72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4870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702813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13156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107 930.25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2203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10977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883048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92 025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48520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0063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59941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7 120  ,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3 887 733.60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99995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48733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66861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6 189 717.60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547497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05194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48218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140 097.60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43101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15824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353404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25 531.20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944676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45167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725859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111 291.57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95718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03853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0299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10 933.20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95415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84790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14027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2 923  ,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543 186.94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888309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515900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15691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1 740  ,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377 186.76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59034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863397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720287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3 436.29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48904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9976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07708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116 984.10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50090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411815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41116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68 963.40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84615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52965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17890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69 472.80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741512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02850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7572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53 094.60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63179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397895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456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38 448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61254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3141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466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76314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02632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1143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167 209.56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82507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88505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7959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15 883.56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26629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50347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16715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49 280.83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688473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819207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008616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92 912.40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8334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3667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620230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512 076.60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07399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1396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0194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63 185.94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33999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9856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356287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4 762 011.60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854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37784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92289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789 930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8128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25145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88853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165 459.60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42774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81645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20385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47 836.98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925761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4304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7548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2 984.04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311900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93899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46456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2 329.56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22833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5119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12661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1 469.52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53583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90829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914371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524 259.54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5236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0292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44207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6 625  ,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2 062 190.25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97732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95350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64216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520 003.89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07797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233796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31561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422.10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835103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79779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494651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108 458.10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4756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639212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082090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51 025.50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8577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991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1000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154 483.20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20380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82331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0302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208 837.44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1891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6608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4893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292 757.40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4787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76799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3093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238 667.04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1576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793792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36870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308 007.99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160139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680408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70101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2 263 775.15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6088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81825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92391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76 612.50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180016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11828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90592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38 374.56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191094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916172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3888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266 506.20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58536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00551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80836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4 259 304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315387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3205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211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9 735 714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1516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940086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551838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21 996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97600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41664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71476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6 579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913676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9476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639712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1 114.20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3933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36763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9380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191 376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561398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485491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5499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1 760  ,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952 237.44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4460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837204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014619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969 825.78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53652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94716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09617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26 604.72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6629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21762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90207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247.54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5863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41333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3597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6 070  ,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880 307.82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01336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26639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97283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1 286 976.60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8118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0739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6583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28.15.23.500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869.40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88558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58518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830218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57 239.24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3672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38307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1452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28.15.10.530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4 485  ,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161.46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91569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351526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629834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51939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35974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989523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2 625  ,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141.75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793151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62674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1883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4 650  ,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502.20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67357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2872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103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1 900.80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73644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59736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31744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1 652.40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6552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12744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70773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4 118.40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266524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18243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67261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2 025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82092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15889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859061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4 509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146067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358280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802056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94 500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98614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30869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77783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131 100  ,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4 174 486.20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720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744695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620211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4 707 396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26260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41212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91538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19 083.60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18659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321665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11963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28.15.31.300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2022-1007099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 оборудования заправки тракторов ГСМ и охлаждающей жидкостью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тракторный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220070, ул. Долгобродская,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100316761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Баркун Алексей Але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ксандрович (технические вопросы) тел. +375 17 398-90-15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Свидрицкий Роман Владимирович (вопросы по оформлению и содержанию технико-коммерческого предложения) тел. +375 17 369-24-72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Доронина Кристина Васильевна (процедурные вопросы)тел. +375 17 398 99 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фа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кс +375 17 214 94 93 ; e-mail: bkkzsbir@mtz.by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Ограничения по допуску участников отсутствуют. Иные сведения указаны в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Приложении №3 к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Условны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 код процедуры закупки 938-938-02/146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Оборудование новое, не бывшее в эксплуатации, изготовленное не ранее года заключения договора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 участниками, чьи предложения признаны соответствующими требованиям Документации о закупке, проводятся переговоры по сниже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нию цены и улучшению других условий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Иные сведения указаны в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О ЗАКУПКЕ (см. прикрепленный файл) Участник вправе обра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титься к контактным лицам (по принадлежности вопросов), указанным в приглашении, с запросом о разъяснении ДОКУМЕНТАЦИИ О ЗАКУПКЕ.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Предложение оформляется на бумажном носителе и должно соответствовать требованиям ДОКУМЕНТАЦИИ О ЗАКУПКЕ и внесенным в нее изменениям. Технико-коммерческое предложение предоставляется в запечатанном конверте в двух экземплярах на русском языке, указав при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этом на каждом экземпляре соответственно «Оригинал», «Копия». Оригинал и копия должны содержать одинаковый набор документов с их описью. В случае расхождений преимущество будет иметь оригинал. Конверт с предложением предоставляется на почту ОАО «МТЗ» по 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ресу: Республика Беларусь, 220070, г. Минск, ул. Долгобродская 29. Пример оформления конверта см. Приложение №2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 оборудования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заправки тракторов ГСМ и охлаждающей жидкостью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7 656 900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28.02.2023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546011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участников (резидентов Республики Беларусь) г. Минск, ОАО «МТЗ» (склад ОАО «МТЗ»). Поставка оборудования на склад Покупателя производится транспортом Поставщика и за его счет. Поставщик берет на себя обязательства и несет расходы, связанные с оформлени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ем документов на вывоз товара, а также расходы по погрузке и доставке товара на склад Покупателя. (Для товара по импорту: на Поставщика также возлагаются все рас-ходы по уплате таможенных платежей и таможенное оформление) Для участников (нерезидентов Респу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блики Беларусь – страны таможенного союза (ЕАЭС)) DDP, г. Минск, ОАО «МТЗ» (INCOTERMS-2010) Для участников (нерезидентов Республики Беларусь) DAP, г. Минск, ОАО «МТЗ», ул. Радиальная 19, СВХ «СВ-0602/0000274» (INCOTERMS - 2010) ПТО «Белювелирторг», код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44, Республика Беларусь.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47729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64144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28.13.11.100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2022-1010115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Роботизированный комплекс для зафланцовки панелей двери методом обкатки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организации, УНП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Технические вопросы: Нестерович Андрей Александрович, тел. +375-29-638-70-79;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Процедурные вопросы: Афанасьева Елена Владимировна, тел. +375-17-217-97-55, rabota1@maz.by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Участниками конкурса не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-юридические и физические лица, в том числе индивидуальные предприниматели, включенные в реестр поставщиков (подрядчиков, исполнителей), временно не допускаемых к закупкам;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-участники процедур закупок, определенные в качестве их победителей и уклонившиеся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от заключения контрактов на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не выполнившие либо выполнившие ненадлежащим образом обязательства по контрактам на закупки, что подтверждено соответствующим вступившим в зако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нную силу решением суда, арбитражного, третейского суда, иного юрисдикционного органа;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лица и индивидуальные предприниматели, работник(и) которых совершил(и) установленное вступившим в законную силу приговором суда преступление против интересо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службы, в том числе дачу взятки члену(ам) комиссии и (или) ответственному лицу (лицам) Общества, на которых в соответствии с должностными обязанностями возлагалось обеспечение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лица, находящиеся в процессе ликвидации, реорганизации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 признанные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деятельности или признанные в установленном законодательными актами порядке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кономически несостоятельными (банкротами);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представившие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не соответству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ющие требованиям, предъявляемым законодательством к производителям товаров (работ, услуг), являющихся предметом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не представившие либо представившие неполную (неточную) инф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ормацию, касающуюся их квалификационных данных, и отказавшиеся представить соответствующую информацию в приемлемые для заказчика сроки.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оценки квалификационных данных участник конкурса должен представить документы, подтверждающие его экономическое и финансовое положение, технические возможности.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Документы предоставляются на русском или белорусском языке либо на другом языке с обязател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ьным предоставлением перевода на русский или белорусский язык.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 Документами, подтверждающими экономическое и финансовое положение участника конкурса, а также его технические возможности являются: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1.1.1. Актуальная выписка из торгового реестра страны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частника или иное эквивалентное доказательство юридического статуса участника в соответствии с законодательством страны его регистрации.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1.1.2. Документы, свидетельствующие о финансовом состоянии и платежеспособности, в том числе бухгалтерский баланс за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едыдущий год (на последнюю отчетную дату) (для участников, применяющих упрощенную систему налогообложения, – выписка из книги учета доходов и расходов).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Организации, находящиеся в процессе санации, также представляют документ, устанавливающий срок ее оконч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ания, определенный в соответствии с законодательством.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Отказ участника представить документы, свидетельствующие о финансовом состоянии и платежеспособности, включая бухгалтерский баланс, со ссылкой на то, что сведения о такой отчетности им отнесены к комме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рческой тайне, расценивается, как отказ участника подтвердить свою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платежеспособность.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1.1.3. Аудиторские заключения, составленные по результатам аудита достоверности годовой бухгалтерской (финансовой) отчетности (книг учета доходов и расходов – для участн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иков, применяющих упрощенную систему налогообложения) за последние три года (если такие аудиты проводились).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1.1.4. Отчет об обороте товаров, относящихся к предмету закупки, за последние три года.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1.1.5. Образцы (описания, каталоги и т. д.) предлагаемых 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поставке товаров, достоверность которых по требованию заказчика, должна быть подтверждена.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1.1.6. Документы, подтверждающие полномочия участника на реализацию товаров (договор поручения, доверенность и другие) в случае, если участником будут предлагаться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овары, им не производимые.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1.1.7. Документы и информация, подтверждающие возможность участника обеспечить на территории Республики Беларусь техническое обслуживание предлагаемых к поставке товаров, их ремонт, наличие запасных частей и расходных материалов.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Примечание: заказчик оставляет за собой право в случае необходимости потребовать у участника и другие документы, которые смогут подтвердить его экономическое и финансовое состояние.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ВАЖНО!!!!!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Вся корреспонденция (запросы, письма, фак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симильные и электронные сообщения и т.д.), относящаяся к данному конкурсу, должна быть подписана уполномоченным на то лицом и направляться на имя заместителя генерального директора – технического директора ОАО «МАЗ» - управляющая компания холдинга «БЕЛАВТО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МАЗ» по инвестиционным проектам, модернизации действующего производства Исаевича А.Г. на адрес: ОАО «МАЗ» - управляющая компания холдинга «БЕЛАВТОМАЗ»», 220021, г. Минск, ул. Социалистическая, д.2, либо факс: +375-17-217-97-55, либо электронную почту: rabo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ta1@maz.by;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Корреспонденция, поступившая на иные адреса, не регистрируется и не считается полученной.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Выдача конкурсных документов: до 09:00 (Минское время) 22.11.2022г.; Конкурсные докумен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ты предоставляются: -в электронном виде .PDF после получения письменного запроса потенциального участника; -на языке: русский; -по адресу: 220021 г. Минск ул. Социалистическая д.2, Республика Беларусь, управление по закупкам оборудования и запасных частей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либо направляются по электронной почте на указанный в письменном запросе адрес; -платно (бесплатно): документы предоставляются бесплатно.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предоставляются: в письменном виде на бумажном носителе (оригинал + копия оригинала на USB Flash накопителе) в запечатанном конверте в рабочие дни заказчика с 08:00 до 16:00 часов; -на языке: русский или белорусский; -место (адрес)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редставления: ОАО «МАЗ» - управляющая компания холдинга «БЕЛАВТОМАЗ», 220021, г. Минск, ул. Социалистическая д.2, каб. 133, канцелярия. -конечный срок подачи конкурсных предложений: 09:00 (Минское время) 22.11.2022г.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Роботизированный комплекс для зафланцовки панелей двери методом обкатки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8 126 115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22.05.2023 по 26.06.2023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9642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д.2,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32190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933681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28.41.33.400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2022-1011384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тросов дистанционного управления и пыльников гофрированных (по позициям согласно документации о закупке)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Гомсельмаш"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246004, ул. Шоссейная,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400051757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Тросы дистанционного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управления и пыльники гофрированные (по позициям согласно документации о закупке)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46 020  ,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9 650 000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792650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86375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2040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28.30.91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2022-1011513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"Открытые маркетинговые исследования"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арматуры фонтанной для нужд ОАО "Газпром трансгаз Беларусь"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"Газпром трансгаз Беларусь"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сь, г. Минск, 220040, ул. Некрасова, д.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100219778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Зеленко Александр Викторович, тел. (8017) 219 14 53,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эл. адрес – a.zelenko@btg.by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требованиями Документации (см.прикрепленные файлы)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Ориентировочная стоимость с учетом транспортных расходов –7 350 000,0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рос. руб. без НДС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03 октября по 11 октября 2022 г. 220012, г. Минск, ул. Мержинского, 4, комн. 12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Представление заявок (коммерческих предложений) осуществляется по адресу: 220012, г. Минск, ул. Мержинского, 4, комн. 17 в соответствии с требованиями документации (см.прикрепленные файлы).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арматуры фонтанной для нужд ОАО "Газпром трансгаз Беларусь"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7 350 000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81178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Минский р-н, п/о Михановичи, д. Дубовый лес, филиал «УМТСиК ОАО «Газпром трансгаз Беларусь».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69608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3278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28.14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2022-1011523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Подъемно-транспортное машиностроение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лифтового оборудования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дочернее предприятие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Управление капитального строительства Фрунзенского района г. Минска"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220073, 4-й Загородный пер., 64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(017) 204-67-99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kupuks@tut.by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Альшевская Ирина 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ниславовна, тел: +375 17 351 92 45, факс: 361 67 99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135 000 000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63565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4-й Загородный пер., 64А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92425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34791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28.22.16.000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2022-1014196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Станкостроение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автоматической линии из станков с ЧПУ для шлифования наружной поверхности сферических роликов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МИНСКИЙ ПОДШИПНИКОВЫЙ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220026, ул. Жилуновича,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100103346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вопросам оформления конкурсных документов: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Винель Марина Валентиновна тел. +375 17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92-05-51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Стульба Марина Николаевна тел. +375 17 246-79-78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Нажмудинова Татьяна Игоревна тел. +375 17 246-79-78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техническим вопросам: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Касперович Олег Павлович тел. + 375 29 134-85-41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Резиденты и нерезиденты РБ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Обязательные для Поставщиков, которые не работали ранее с ОАО "МПЗ":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свидетельство о государственной регистрации;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извещение о присвоении УНН/УНП (свидетельство о постановке на учет в налоговом органе);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выписка из устава: титульный лист; юридический/п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очтовый адрес; размер уставного фонда; полномочия руководителя, либо документ, подтверждающий полномочия лица, подписывающего договор.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Обязательные условия: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-цена предложения (цена учитывается с учётом таможенных пошлин, транспортных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асходов и иных обязательных платежей);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-стоимость рассчитывается по формуле: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$-официальный курс НБ РБ на дату выставления счета (для резидентов РБ).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$-официальный курс ЦБ РФ на дату выставления счета (для не резидентов РБ).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$-официальный курс ЦБ EUR на дат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 выставления счета (для не резидентов РБ).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-период поставки: до 31.10.2023 года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-срок поставки товара: не более 180 календарных дней с момента подписания договора;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-поставки транспортом Поставщика осуществляется согласно правил ИНКОТЕРМС 2010, на условиях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DDP склад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ОАО «МПЗ» – г.Минск, ул.Жилуновича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-отсрочка платежа не менее 120 календарных дней с момента поставки на склад покупателя.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Рекомендуемые условия: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не более 15% предоплаты против банковской гарантии на возврат;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акредитив;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условия постав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ки DDP г.Минск, ул.Жилуновича,2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Предложения направлять в запечатанных конвертах с надписью «НЕ ВСКРЫВАТЬ» 220026, РБ, г. Минск, ул. Жилуновича, 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220026, РБ, г. Минск, ул. Жилуновича, 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автоматической линии из станков с ЧПУ для шлифования наружной поверхности сферических роликов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5 264 280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786808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"МПЗ", г. Минск, ул. Жилуновича,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94431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079135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28.41.24.100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2022-1005911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Технология и оборудование литейного производства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 индукционных печей с оборудованием для подготовки шихты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тракторный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Минск, 220070, ул. Долгобродская,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100316761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Наркевич Надежда Яковлевна тел. +375 17 398 90 29 – вопросы по оформлению и содержа-нию конкурсного предложения;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Дашин Владислав Анатол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ьевич тел. + 375 17 246 63 98, Якимчук Сергей Станиславович тел. + 375 17 398 96 26 – технические вопросы;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Дреко Светлана Леонидовна тел. +375 17 398 90 17, факс +375 17 214 94 93, bkkzsbir@mtz.by – процедурные вопросы.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допускается не предусмотренное законодательством ограничение доступа поставщиков (подрядчиков, исполнителей) к участию в процедуре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Участником конкурентной процедуры закупки может быть любое юридическое или физическое лицо, в том числе индивидуа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Иные сведения указаны в ДОКУМЕНТАЦИИ О ЗАКУ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ПКЕ (см. прикрепленный файл).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Приложению № 3 к ДОКУМЕНТАЦИИ О ЗАКУПКЕ.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Условный код № 938-938-01/136.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ходе оценки предложений по процедуре закупки с участниками, чьи предложения отвечают тр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ебованиям ДОКУМЕНТАЦИИ О ЗАКУПКЕ, проводятся переговоры в части снижения цены предложений поставщиков (подрядчиков, исполнителей), а также улучшения других условий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Согласно Постановлению Совета Министров Республики Беларусь от 20.07.2021 №415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«Об изменении Постановления Совета Министров Республики Беларусь от 15.03.2012 № 229» преференциальная поправка отменена.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Иные сведения указаны в ДОКУМЕНТАЦИИ О ЗАКУПКЕ (см. прикрепленный файл).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Участник вправе обратиться с запросом о разъяснении ДОКУМЕНТАЦИИ 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ЗАКУПКЕ к контактным лицам (по принадлежности вопросов), указанным в Приглашении. Контактные лица (по принадлежности вопросов)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обязаны ответить на запрос о разъяснении ДОКУМЕНТАЦИИ О ЗАКУПКЕ в минимально короткий срок. Иные сведения указаны в ДОКУМЕНТАЦИИ О ЗАКУПКЕ (см. прикрепленный файл).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Конкурсное предложение оформляется на бумажном носителе и должно соответствовать требованиям ДОКУМЕНТАЦИИ О ЗАКУПКЕ и внесенным в нее изменениям. Участник предоставляет предложение на русском языке в запечатанном конверте в двух экземплярах, указав при это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 на каждом экземпляре соответственно «Оригинал», «Копия». Оригинал и копия должны содержать одинаковый набор документов с приложением их описи. В случае расхождений преимущество будет иметь оригинал. Участник несет все расходы, связанные с подготовкой и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одачей своего предложения, а Заказчик ни в коем случае не отвечает и не несет обязательств по этим расходам независимо от характера проведения и результатов процедуры закупки. Предложения участниками предоставляются в запечатанном виде в адрес почтовой экс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педиции ОАО «МТЗ» (220070, г. Минск, ул. Долгобродская, 29) в сроки, указанные в Приглашении. На конверте указывается «Не вскрывать!!! Для БККЗ СБиР ОАО «МТЗ». Закупка: (наименование закупаемого товара). Условный код ____________, (наименование и адрес уча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стника, контактный телефон (e-mail), контактное лицо)». Пример оформления конверта согласно Приложению № 2 к ДОКУМЕНТАЦИИ О ЗАКУПКЕ.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 индукционных печей с оборудованием для подготовки шихты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13 560 000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01.09.2023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87522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участников (резидентов Республики Беларусь): г. Минск, ОАО «МТЗ» (склад ОАО «МТЗ»). Поставка оборудования на склад Покупателя производится транспортом Поставщика и за его счет. Поставщик берет на себя обязательства и несет расходы, связанные с оформлен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ием документов на вывоз товара, а также расходы по погрузке и доставке товара на склад Покупателя. (Для товара по импорту: на Поставщика также возлагаются все расходы по уплате таможенных платежей и таможенное оформление) Для участников (нерезидентов Респу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блики Беларусь - страны таможенного союза (ЕАЭС)) DDP, г. Минск, ОАО «МТЗ» (INCOTERMS-2010) Для участников (нерезидентов Республики Беларусь) DАP, г. Минск, ОАО «МТЗ», ул. Радиальная, 19, СВХ «СВ-0602/0000274» (INCOTERMS-2010), пункт таможенного оформления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«Белювелирторг», 06544,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36797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47018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28.21.13.530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5801453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МЕТАЛЛЫ / МЕТАЛЛОИЗДЕЛИЯ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2022-1011403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"Открытые маркетинговые исследования"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Металлы / металлоизделия &gt; Металлопрокат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Трубы диаметром от 720 до 1220 мм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"Газпром трансгаз Беларусь"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220040, ул. Некрасова, д.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100219778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"Управление материально-технического снабжения и комплектации" Открытого акционерного общества «Газпром трансгаз Беларусь»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Берашевич Евгений Александрович, +375 17 219-12-70, e.berashevich@btg.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требованиями документации (см.прикрепленные фай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лы)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Ориентировочная стоимость закупки 775 947 280,47 росс. руб. без НДС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(931 136 736,57 росс. руб. с НДС 20%)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03 октября по 10 октября 2022 г.; в прикрепленных файлах.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Представление коммерческих предложений осуществляется по адресу: 220012, г. Минск, ул. Мержинского, 4, комн. 17 в соответствии с требованиями документации (см.прикрепленные файлы).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труб диаметром от 720 до 1220 мм для капитального ремонта для нужд ОАО «Газпром трансгаз Беларусь» в 2023 году.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8 765  ,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775 947 280.47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01.05.2023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31909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филиал «Оршанское УМГ» ОАО «Газпром трансгаз Беларусь», деревня Дубровка, Межевский сельсовет, Оршанский район, Витебская область, Республика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77524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6269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24.20.13.130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2022-1012917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"Запрос предложений"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Металлы / металлоизделия &gt; Металлопрокат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прокат плоский широкий холоднокатанный из электротехнической кремнистой стали текстурированный с ориентированным зерном (анизотропный)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ЭЛЕКТРОТЕХНИЧЕСКИЙ ЗАВОД ИМЕНИ В.И.КОЗЛОВА"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220037, ул. Уральская, 4, каб.502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00211261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Юркина Ксения Михайловна, +375 17 330 22 27, omts@metz.by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Инструкцией участнику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Инструкцией участнику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Инструкцией участнику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Инструкцией участнику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Инструкцией участнику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Прокат тонколистовой холоднокатаный из электротехнической анизотропной стали 0,30 х 940-1020 мм с максимальными магнитными потерями не более 1,2 Вт/кг (технические требования согласно приложению №1 к инструкции)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139 500 000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15.12.2022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18643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ул.Уральская, 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4178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31928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24.10.53.100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Прокат тонколистовой холоднокатаный из электротехнической анизотропной стали 0,27 х 940-1020 мм с максимальными магнитными потерями не более 1,1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Вт/кг (технические требования согласно приложению №2 к инструкции)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93 500 000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15.12.2022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494081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Уральская, 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536234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5379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24.10.53.100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Прокат тонколистовой холоднокатаный из электротехнической анизотропной стали 0,23 х 940-1020 мм с максимальными магнитными потерями не более 0,95 Вт/кг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(технические требования согласно приложению №3 к инструкции)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11 500 000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15.12.2022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58743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Уральская, 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011844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876684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24.10.53.100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7201351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ПЕРЕВОЗКИ / ЛОГИСТИКА / ТАМОЖНЯ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2022-1012634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Перевозки / логистика / таможня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Автомобильные перевозки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услуг по перевозке и экспедированию по территории Республики Беларусь.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молочный завод № 1"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Заславль, 223034, ул. Вокзальная, д.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100058367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Кухта Елизавета Сергеевна, тел. (80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29) 387-37-11, начальник отдела логистики – по вопросам осуществления перевозок.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Яцкевич Елена Александровна, ведущий юрисконсульт - тел. (+375 17) 270-60-21, e-mail: tender@belmilk.by – по вопросам процедуры закупки.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п.8 конкурсной документации.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п. 3.3 конкурсной документации.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Обязательно указание на конверте контактных данных организации/ИП.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открытом доступе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icetrade.by.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ценовые предложения должны быть представлены по адресу: 220070, г. Минск, ул. Солтыса, 185, администратор - 1й этаж, до 16:00, 17 октября 2022 года в запечатанном конверте.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Услуга по перевозке и экспедированию - ежедневно отгрузка со склада в г. Минск и развоз продукции по городу Минск,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(от 15 до 20 точек), согласно заявкам отдела продаж, автомобильный транспорт грузоподъемностью от 2,8 тонн до 3,5 тонн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607996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825539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51521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Услуга по перевозке и экспедированию - 6 раз в неделю отгрузка со склада в г. Минск и развоз продукции по Минской области, (от 20 до 25 точек), согласно заявкам отдела продаж, расстояние от 200 до 350 км. автомобильный транспорт грузоподъемностью от 2,8 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нн до 3,5 тонн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24995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7101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38808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Услуга по перевозке и экспедированию - 5 раз в неделю отгрузка со склада в г. Минск и развоз продукции по г. Гродно и Гродненской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области, (от 17 до 22 точек), согласно заявкам отдела продаж автомобильный транспорт грузоподъемностью от 2,8 тонн до 3,5 тонн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(минимальная вместимость 8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201809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62085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709154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Услуга по перевозке и экспедированию - 5 раз в неделю отгрузка со склада в г. Минск и развоз продукции по г. Брест и Брестской области, (от 17 до 22 точек), согласно заявкам отдела продаж автомобильный транспорт грузоподъемностью от 2,8 тонн до 3,5 тонн (м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91861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355308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47163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Услуга по перевозке и экспедированию - 5 раз в неделю отгрузка со склада в г. Минск и развоз продукции по г. Барановичи (Ляховичи, Ганцевичи), (от 17 до 22 точек), согласно заявкам отдела продаж, расстояние от 350 до 450 км. автомобильный транспорт грузопо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дъемностью от 2,8 тонн до 3,5 тонн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040820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65653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41275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Услуга по перевозке и экспедированию - 6 раз в неделю отгрузка со склада в г. Минск и развоз продукции по г. Гомель и Гомельской области, (от 18 до 23 точек), согласно заявкам отдела продаж автомобильный транспорт грузоподъемностью от 2,8 тонн до 3,5 тонн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8048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423354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55547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Услуга по перевозке и экспедированию - 6 раз в неделю отгрузка со склада в г. Могилёв и развоз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кции по г. Могилёв, (от 18 до 23 точек), согласно заявкам отдела продаж автомобильный транспорт грузоподъемностью от 2,8 тонн до 3,5 тонн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068037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78070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64552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Услуга по перевозке и экспедированию - 6 раз в неделю отгрузка со склада в г. Могилёв и развоз продукции по Могилевской области,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(от 18 до 23 точек), согласно заявкам отдела продаж автомобильный транспорт грузоподъемностью от 2,8 тонн до 3,5 тонн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01.11.2022 по 31.10.20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5465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9728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541762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Услуга по перевозке и экспедированию - 6 раз в неделю отгрузка со склада в г. Могилёв и развоз продукции по г. Витебск и Витебской области, (от 18 до 23 точек), согласно заявкам отдела продаж автомобильный транспорт грузоподъемностью от 2,8 тонн до 3,5 тон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 (минимальная вместимость 6 европаллет).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8700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ул.Солтыса, 185.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7046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73123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72132173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ПРОДОВОЛЬСТВИЕ / ПИЩЕВАЯ ПРОМЫШЛЕННОСТЬ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2022-1011774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Масложировая продукция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Масло из коровьего молока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Торгово-производственное коммунальное унитарное предприятие "МИНСКИЙ ХЛАДОКОМБИНАТ №2"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220028, ул. Маяковского, 182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0261838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Савенко Марина Николаевна - +375 17 377 34 12, holod2zak@mail.ru- секретарь конкурсной комиссии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Казакевич Светлана Владимировна + 375 17 358 79 79 – начальник фабрики мороженог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Кошара Марина Ивановна +375 17 377 34 06 –начальник производственной лаборатории (по вопросам качества)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Молчан Татьяна Васильевна – вед. специалист отдела маркетинга 374 34 20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Дата размещения приглашения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ст.16, ст. 5;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п. 11 и 12 приложения к Закону Республики Беларусь от 13 июля 2012г. №419-З «О государственных закупках товаров (работ, услуг), п.п.2.5.п.2 постановления Совета Министров Республики Беларусь от 15 марта 2012 г. N 229 « О совершенствовании отношений в облас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 закупок товаров (работ, услуг) за счет собственных средств»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можно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олучить с 8.00 до 17.00 пн.-чт., с 8.00 до 15-45 пт. (суббота, воскресенье выходной) до 11.10.2022 по адресу г. Минск, ул. Маяковского, 182, 2 этаж, плановый отдел, по т/ф: 8(017)- 377-34-12 или по e-mail: holod2zak@mail.ru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должны быть представлены не позднее 9-30 (местное время) 11.10.2022г. по адресу: 220028, г. Минск, ул. Маяковского, 182, плановый отдел, т/ф (017) 377-34-12. Предложен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должны быть представлены в опечатанном пакете с надписью "№ процедуры. В конкурсную комиссию. Не вскрывать!" Указать контакты ответственного лица (телефон, электронная почта). Заседание конкурсной комиссии в 10-00 11.10.2022г.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Масло сладкосливочное несоленое с массовой долей жира 72,5 -78,0 %, высший сорт, весовое по 20 кг.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629053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220028, г. Минск, ул. Маяковского, 182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5510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376815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Масло сладкосливочное несоленое с массовой долей жира 82,0-84,5 %, высший сорт, весовое по 20 кг.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11 935 000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31.10.2022 по 30.10.2023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4363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Маяковского, 182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43944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62878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10.51.30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2022-1013355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Молочные продукты / мороженое / сыры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пакетов многослойных вакуумных термоусадочных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"Кобринский маслодельно-сыродельный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сь, Брестская обл., г. Кобрин, 225304, ул. Советская, 128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200093343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Кузьменя Снежанна Николаевна, главный технолог, 8 (01642) 2 26 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Радчук Елена Михайловна, начальник отдела снабжени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 8 (01642) 2 58 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tender.msz@gmail.com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Резиденты и не резиденты Республики Беларусь.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не должен находиться в процессе ликвидации, реорганизации или признан в установленном законодательными актами порядке экономически несостоятельным (банкротом), быть включенным в реестр поставщиков (под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рядчиков, исполнителей), временно не допускаемых к закупкам в соответствии с нормами постановления Совета Министров Республики Беларусь от 15 марта 2012 г. № 229.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Источник финансирования закупки – собс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твенные средства Заказчика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запросу участника. По адресу: 225306, Брестская область, г. Кобрин, ул. Советская, 128 Посредством факсимильной связи или электронной почты.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На бумажном носителе, запечатанном в конверт. На конверте проставить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надпись «Для участия в открытом конкурсе по закупке пакетов многослойных вакуумных термоусадочных»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Пакеты многослойные вакуумные термоусадочные на ленте с кассетой для загрузки пакетов с использованием автоматического загрузчика пакетов и дальнейшей упаковки сыра на полуавтоматической упаковочной машине «CRYOVAK VS 20 DC» с ленточной вакуумной камерой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автоматической бескамерной вакуумной упаковочной машине конвейерного типа «CRYOVAK SVS 45», размер 325 × 400) мм, прозрачные с двухсторонней печатью, 5-6 цветов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58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область, г. Кобрин, ул. Советская, 128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101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1242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13.92.21.700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Пакеты многослойные вакуумные термоусадочные на ленте с кассетой для загрузки пакетов с использованием автоматического загрузчика пакетов и дальнейшей упаковки сыра на полуавтоматической упаковочной машине «CRYOVAK VS 20 DC» с ленточной вакуумной камерой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автоматической бескамерной вакуумной упаковочной машине конвейерного типа «CRYOVAK SVS 45», размер 450 × 525 мм, прозрачные с двухсторонней печатью, 2 цвета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78392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область, г. Кобрин, ул. Советская, 128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07625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68362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13.92.21.700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Пакеты многослойные вакуумные термоусадочные на ленте с кассетой для загрузки пакетов с использованием автоматического загрузчика пакетов и дальнейшей упаковки сыра на полуавтоматической упаковочной машине «CRYOVAK VS 20 DC» с ленто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чной вакуумной камерой и автоматической бескамерной вакуумной упаковочной машине конвейерного типа «CRYOVAK SVS 45», размер 450 × 525 мм, прозрачные с двухсторонней печатью, 5-6 цветов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5166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область, г. Кобрин, ул. Советская, 128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0736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259723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13.92.21.700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Пакеты многослойные вакуумные термоусадочные на ленте с кассетой для загрузки пакетов с использованием автоматического загрузчика пакетов и дальнейшей упаковки сыра на полуавтоматической упаковочной машине «CRYOVAK VS 20 DC» с ленточной вакуумной камерой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автоматической бескамерной вакуумной упаковочной машине конвейерного типа «CRYOVAK SVS 45», размер 350 × 400 мм, прозрачные с двухсторонней печатью, 5-6 цветов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4417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область, г. Кобрин, ул. Советская, 128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41209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6347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13.92.21.700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Пакеты многослойные вакуумные термоусадочные на ленте с кассетой для загрузки пакетов с использованием автоматического загрузчика пакетов и дальнейшей упаковки сыра на полуавтоматической упаковочной машине «CRYOVAK VS 20 DC» с ленточной вакуумной камерой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автоматической бескамерной вакуумной упаковочной машине конвейерного типа «CRYOVAK SVS 45», размер 425 × 525 мм, прозрачные с двухсторонней печатью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38734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область, г. Кобрин, ул. Советская, 128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2547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48882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13.92.21.700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2022-1013942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Мясо / мясопродукты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"Гродненский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г.Гродно, 230005, ул. Мясницкая,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500043292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ООР Гутиков Кирилл Дмитриевич т. 80152 45 50 77, osmkt@mail.ru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требований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требований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требований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предоставляются участникам по их письменному запросу на электронную почту не позднее 09.00 часов 28.10.2022 года. Заявка на получение конкурсных документов направляется на электронную почту osmkt@mail.ru. Зая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вка должна быть оформлена на бланке, подписана уполномоченным лицом и скреплена печатью (при наличии).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требований конкурсных документов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5302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19151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78237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428329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2681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8898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4743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389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54449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57978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05492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422864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07635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4844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869496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464989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71168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540989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1504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55197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7050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86467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74390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313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171580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999376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83488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301240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94066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43253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43948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57024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168210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053753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21850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333997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79014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513578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1124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83334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из лопаточной части б/к б/шк охлажденное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41904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555256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62505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328432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027767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19340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715303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33237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373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26077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15822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320977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5947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28237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664144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4228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37923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0952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0803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01366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6139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08538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426654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68804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56683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3899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46135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49594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00658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053614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695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0653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47318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75385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32328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126466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113821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29947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37441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ОАО «Гродненский мясокомбинат»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847216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23082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16726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77954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83220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3058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741160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148790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497678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32775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9535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19350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0245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58200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92542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308974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20480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8731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73508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165930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739511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55388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92995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95513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39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0049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1499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45190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0129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55840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384461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5974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9060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5516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80718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32859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4114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05322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7741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88912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65604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07935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56578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933844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более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89413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87781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43045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943062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0741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891107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68537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9049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346984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52935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725386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92518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6025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42891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74584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1034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22375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1073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381595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54713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7955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04090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23852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25968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 жилованное свиное полужирное с массовой долей жировой ткани не более 30% и (или) лопаточная часть свиная б/к, б/шк и/или полуфабрикат (отруб) из лопаточной части б/к б/шк охлажденное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7863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мясокомбинат» по адресу: г.Гродно, ул.Мясницкая,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542861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23106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21816954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ПРОЕКТИРОВАНИЕ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2022-1008129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Проектирование &gt; Общий инжиниринг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предпроектной (предынвестиционной) документации и выполнение проектных работ по объекту «Реконструкция блоков № 1, № 2 установки производства серы с учетом внедрения блока грануляции».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Полное наименов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"Мозырский нефтеперерабатывающий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Мозырь-11, 247782, г. Мозырь-11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+375 23 637 33 30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mto@mnpz.by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Инженер отдела технологии, проектирования и перспективного развития дирекции по реконструкции и развитию: Простяков Дмитрий Андреевич, +375 236 37 57 43;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Ведущий специалист отдела технологии, проектирования и перспе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ктивного развития дирекции по реконструкции и развитию: Чернобылец Анастасия Михайловна: +375 236 37 49 81.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предпроектной (предынвестиционной) документации и выполнение проектных работ по объекту «Реконструкция блоков № 1, № 2 установки производства серы с учетом внедрения блока грануляции».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18 990 900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4986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«Мозырский нефтеперерабатывающий завод» Республика Беларусь, г. Мозырь, 247782, Мозырь-11.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9916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021134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71.1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2022-1013236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Проектирование &gt; Проектирование зданий / сооружений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«Разработка проектно-сметной документации по объекту: «Возведение промышленного комплекса по выпуску пассажирской техники ОАО «МАЗ» - управляющая компания холдинга «БЕЛАВТОМАЗ» по адресу: г.Минск, ул.Социалистическая, 2 со сносом существующих строений и вы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делением очередей строительства»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Качан Елена Юрьевна, +375 17 217 98 45, zakupki.uks@maz.by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Социалистическая,2.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Участникам будет направлено приглашение для участия в заседании комиссии по вскрытию конвертов с предквалификационными документами.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«Разработка проектно-сметной документации по объекту: «Возведение промышленного комплекса по выпуску пассажирской техники ОАО «МАЗ» - управляющая компания холдинга «БЕЛАВТОМАЗ» по адресу: г.Минск, ул.Социалистическая, 2 со сносом существующих строений и вы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делением очередей строительства»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10 226 250.79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949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344268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71.11.22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25166889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СВЯЗЬ / КОММУНИКАЦИИ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lastRenderedPageBreak/>
        <w:t>Процедура закупки № 2022-1008268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Связь / коммуникации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аппаратно-программного комплекса для предоставления конвергентных услуг на базе сети оператора сотовой подвижной электросвязи (MVNO)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электросвязи "БЕЛТЕЛЕКОМ"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ул. Энгельса,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101007741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 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просам: Телефон: +375 17 217 1161, E-mail: fostiy.ds@main.beltelecom.by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 процедурным вопросам: Телефон: +375 17 217 1027 Факс: +375 17 217 1494, E-mail: nazirasi@main.beltelecom.by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16.09.2022. до 13.10.2022 по адресу: 220030, г.Минск, ул.Энгельса, 6, на основании ЗАЯВКИ направленной на эл.почту nazirasi@main.beltelecom.by или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ф. 217 1494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запечатанных конвертах, по адресу: 220030, г.Минск, ул.Энгельса, 6, Служба материально-технического обеспечения, Отдел конкурсных закупок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Аппаратно-программный комплекс (аппаратное обеспечение (Оборудование) с встроенным программным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обеспечением и активированными лицензиями (ПО), (АПК «IMS/IMT)) для предоставления конвергентных услуг на базе сети оператора сотовой подвижной электросвязи (MVN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8 952 000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28.10.2022 по 24.02.2023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39555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68292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982882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26.30.23.210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2022-1011819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"Закупка из одного источника"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Связь / коммуникации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аппаратно-программного комплекса Видеоконтроль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электросвязи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ул. Энгельса,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101007741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 вопросам: Телефон: +375 17 217 1122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процедурным вопросам:Телефон: +375 17 217 1027, Факс: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+375 17 217 1494, E-mail: nazirasi@main.beltelecom.by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приглашении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приглашении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приглашении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 04.10.2022. до 12.10.2022 по адресу: 220030, г.Минск,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л.Энгельса, 6, на основании ЗАЯВКИ направленной на эл.почту nazirasi@main.beltelecom.by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или ф. 217 1494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запечатанных конвертах, по адресу: 220030, г.Минск, ул.Энгельса, 6, Служба материально-технического обеспечения, Отдел конкурсных закупок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аппаратно-программного комплекса Видеоконтроль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2 500 000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13.10.2022 по 12.12.2022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87921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- по электронным каналам связи, Оборудование (при необходимости): г.Брест, г.Витебск, г.Гродно, г.Гомель, г,Минск, г.Могилев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54723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502354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62.01.12.000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2022-1012753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Связь / коммуникации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Строительно-монтажные работы на объектах связи Витебского филиала РУП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Белтелеком"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электросвязи "Белтелеком" Витебский филиал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обл., г. Витебск, 210101, г. Витебск, пр-т Черняховского, 19, пом.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0375 212 37 22 25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post@vitebsk.beltelecom.by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Гребенников Алексей Николаевич, тел: +3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75 0212 57 29 18, факс: -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Оговаривается условиями документации для переговоров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Расширение абонентского доступа мультисервисной сети по технологии xPON в г. Браславе районе улицы Советской (1 очередь)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1 715 560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606776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Браслав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9152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4493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51466.80 %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частной застройке г.Сенно. (2 очередь)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2 105 389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22839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г.Сенно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732410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3697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63161.67 %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хPON в г. Верхнедвинске район ул.Октябрьской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607 310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93774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Верхнедвинск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5786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69054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18219.30 %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хPON в г.Докшицы район улицы Советской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617 936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9964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г.Докшицы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0728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092570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18538.08 %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хPON в г. Лепеле район улицы Чуйкова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1 406 198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6484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Лепель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719172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205991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42185.94 %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н.п.Козинщина Лепельского района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282 650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1006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н.п.Козинщина Лепельского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97286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2326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8479.50 %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г. Лепеле район улицы Центральной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463 722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9705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Лепель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47904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654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13911.66 %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г.п.Лиозно район улицы Орлова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628 534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56309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г.п.Лиозно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92465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114884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18856.02 %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ХPON в г.п.Лиозно район улицы Некрасова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443 186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83154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г.п.Лиозно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395492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1634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13295.58 %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хPON в г.п.Ушачи район улицы Советской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640 276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525269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г.п.Ушачи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08231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99417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19208.28 %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н.п.Долгое Бешенковичского района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186 881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21590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н.п.Долгое Бешенковичского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53571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92401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5606.43 %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н.п.Адаменки Лиозненского района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988 557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80699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н.п.Адаменки Лиозненского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946570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874516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29656.71 %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н.п.Солоники Полоцкого района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248 300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94765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н.п.Солоники Полоцкого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10171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138049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7449.00 %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сетей связи Витебской области. Расширение абонентского доступа мультисервисной сети по технологии xPON в н.п.Слобода Шумилинского района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552 066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437060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н.п.Слобода Шумилинского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187697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626424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16561.98 %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92989768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СЕЛЬСКОЕ ХОЗЯЙСТВО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2022-1013900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Животноводство -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автомобиля Volkswagen Caddy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сельскохозяйственное унитарное предприятие "Добринь"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Гомельская обл., аг. Добрынь, 247821, аг. Добрынь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400034540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Веремейчик Сергей Викторович, +37523 54 375 14, ksupdobrin@tut.by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Автомобиль Volkswagen Caddy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1 000 014 000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03.11.2022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89272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КСУП "Добринь" Ельского района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858859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50085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34.10.24.900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2022-1012678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Зерновые культуры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зерна кукурузы 2-го или 3-го класса урожая 2022 года.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"Витебская бройлерная птицефабрика"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усь, Витебская обл., д. Тригубцы, 211312, 1 А, п/о Руба-2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300064950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Контактное лицо:– главный специалист по закупкам Мысливец Александр Николаевич, тел/факс 80212-35-04-02.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Секретарь 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омиссии – специалист по закупкам ТМЦ и маркетингу Крикунова Ольга Андреевна, тел. 80212-35-04-35.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Участником конкурентной процедуры закупки может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быть любое юридическое или физическое лицо, в т.ч.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ией в документации о закупке в соответствие с порядком закупок за счет собственых средств, за исключением юридических лиц и индивидуальных предпринимателей, включенных в реестр поставщиков ( подрядчиков, исполнителей), временно не допускаемых к закупкам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соответствие с частью третьей подпункта 2.5 пункта 2 Постановления Совета Министров Республики Беларусь от 15 марта 2012 г. №229.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не может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лицо, находящееся в процессе ликв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юридическое лицо и индивидуальный предприниматель, признанные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установленном порядке экономически несостоятельными (банкротами), за исключением юридического лица, находящегося в процедуре санации;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или физическое лицо, представившее недостоверную информацию о себе, в том числе по закупкам, проводившимся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анее;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 или индивидуальный предприниматель, допустившие за последние 12 месяцев неоднократные факты не поставки товаров в установленные договором сроки;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или физическое лицо, осуществившее поставки предмета закупки на территор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ию Таможенного союза за последний год в объёме менее 1 000 тонн. *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содержаться в прикрепленном файле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Окончательный срок представления предложений участников: не позднее 14 ч 30мин « 17 » октябрь 2022 г. по времени местонахождения Заказчика. Предложения участников должны быть представлены по адресу: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0014, ОПС Витебск-14, Витебская область, Витебский р-он, д. Тригубцы, 1А (канцелярия, каб. 20). Предложения участников должны быть представлены участниками процедуры закупки почтой или нарочным таким образом, чтобы предложения поступили Заказчику до истече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 окончательного срока представления предложений участников. Предложение участника, поступившее Заказчику после истечения окончательного срока представления предложений участников, не вскрывается и возвращается представившему его участнику. Участник долж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 представить свое предложение в письменном виде в запечатанном конверте с пометкой: «На процедуру закупки кукурузы 2 -го или 3- го класса». Не вскрывать до 14 ч 30 мин по местному времени «17 » октября 2022 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Зерно кукурузы – 15 000 тонн.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21.10.2022 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96676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железнодорожным транспортом на станцию назначения или автотранспортом на склад Покупателя: склад комбикормовое производство ОАО «Витебская бройлерная птицефабрика» ст. Лужесно (ОАО «Витебская бройлерная птицефабрика») ст. Лиозно (Государственное предприяти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«Лиозненская хлебная база»)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8769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0181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2022-1010622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Шрот подсолнечный / соевый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шрота соевого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"Агрокомбинат "Скидельский"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г.Скидель, 231761, ул.Промышленная,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500030539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Блажевич Анастасия Вадимовна, +375 152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21 51, ghp_snab@tut.by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прикрепленн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ые файлы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соевый (ГОСТ 12220-96) с содержанием сырого протеина в пересчете на а.с.в. не менее 51%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12 740 000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17448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Гродненский р-н, г. Скидель, ул. Промышленная, 1 или станция Скидель Бел. ж.д., и (или) Гродненская обл., г. Слоним, ул. Чкалова, 2 или станция Слоним Бел. ж.д., и (или) Гродненская обл., Волковысск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ий р-н, г.п. Россь, ул. Железнодорожная, 22 или станция Россь Бел. ж.д.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337418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061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10.41.41.500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2022-1014036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Шрот подсолнечный / соевый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шрота соевого тостированного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"Витебская бройлерная птицефабрика"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д. Тригубцы, 211312, 1 А, п/о Руба-2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300064950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Контактное лицо – зам. генерального директора по комбикормовому производству Баско Ольга Петровна, тел/факс 80212-35-04-52.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Секретарь комиссии – специалист по закупкам ТМЦ и маркетингу Крикунова Ольга Андреевна, тел. 80212-35-04-35.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Участником конкурентной процедуры закупки может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быть любое юридическое или физическое лицо, в т.ч.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ией в документации о закупке в соответствие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соответствие с частью третьей подпункта 2.5 пункта 2 Постановления Совета Министров Республики Беларусь от 15 марта 2012 г. № 229.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не может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лицо, находящееся в процессе лик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 и индивидуальный предприниматель, признанные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установленном порядке экономически несостоятельными (банкротами), за исключением юридического лица, находящегося в процедуре санации;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юридическое или физическое лицо, представившее недостоверную информацию о себе, в том числе по закупкам, проводившимся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ранее;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 или индивидуальный предприниматель, допустившие за последние 12 месяцев неоднократные факты не поставки товаров в установленные договором сроки;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или физическое лицо, осуществившее поставки предмета закупки на террито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рию Таможенного союза за последний год в объёме менее 30 000 тонн* 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содержаться в прикрепленном файле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Окончательный срок представления предложений участников: не позднее 14 ч 00мин « 20 » октября 2022 г. по времени местонахождения Заказчика. Предложения участников должны быть представлены по адресу: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0014, ОПС Витебск-14, Витебская область, Витебский р-он, д. Тригубцы, 1А (канцелярия, каб. 20). Предложения участников должны быть представлены участниками процедуры закупки почтой или нарочным таким образом, чтобы предложения поступили Заказчику до истече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 окончательного срока представления предложений участников. Предложение участника, поступившее Заказчику после истечения окончательного срока представления предложений участников, не вскрывается и возвращается представившему его участнику. Участник долж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 представить свое предложение в письменном виде в запечатанном конверте с пометкой: «На процедуру закупки соевого шрота тостированного». Не вскрывать до 14 ч 00 мин по местному времени « 20 » октября 2022 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Соевый шрот тостированный (гранулированный или не гранулированный), с содержанием протеина не ниже 50 % в пересчете на а.с.в., ГОСТ 12220-96, 3000 тонн.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Допускаются предложения участников, предлагающих шрот соевый тостированный из областей, неблагополучных по АЧС. Закупаемый объем является делимым, минимальный объем закупки 1500 тонн. Заказчик вправе в ходе проведения процедуры закупки или исполнения догов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ора изменить объем (количество) предмета закупки, но не более чем на 20%.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3469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условия поставки: для резидентов Республики Беларусь- железнодорожным транспортом на склад ОАО “Витебская бройлерная птицефабрика” расположенного по адресу: Витебская область, Витебский район, д. Тригубцы, д.1А.; железнодорожным транспортом на скла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 УП «Витебский комбинат хлебопродуктов» расположенное по адресу: г. Витебск, ул. Революционная, 30; для нерезидентов Республики Беларусь - железнодорожным транспортом на станцию Лужесно, железнодорожным транспортом на станцию Витебск.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63433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41257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86215884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СТРОИТЕЛЬСТВО / АРХИТЕКТУРА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2022-1012787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Выполнение работ "под ключ" по комплексному строительству объекта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"Минская городская телефонная сеть" РУП "Белтелеком"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220073, 220073 г. Минск, ул. Харьковская,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(017) 252-35-98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tender@mgts.by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 раб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Инженер по техническому надзору за строительством 2 категории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Пацукевич Александр Иванович тел. 8 (017) 359 46 42 факс 8 (017) 359 46 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Адрес электронной почты: okstender@mail.mgts.by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Начальник ОКС-Рудой Андрей Валентинович тел. 8 (01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7) 359 46 00 факс 8 (017) 359 46 44;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См.файл.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См.файл.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Выполнение работ «под ключ» по комплексному строительству, согласно задания на проектирование и архитектурно-планировочной концепции объекта: «Центр обработки данных филиала «МГТС» РУП «Белтелеком»».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34 000 000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57233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См.файл.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882537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9284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1020000.00 %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43.21.10.500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2022-1011657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Инженерные сети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хозяйственно-питьевого водопровода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производственное предприятие "МИНСКВОДОКАНАЛ"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220088, ул. Пулихова,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(017) 389 40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so@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minskvodokanal.by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Давидович Раиса Николаевна, тел: +375 17 389 40 97, факс: 389 40 87, электронная почта sominskvodokanal@mail.ru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получения конкурсной документации запросы присылать на электронную почту sominskvodokanal@mail.ru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хозяйственно-питьевого водопровода, расположенного в квартале ул.Матусевича - ул.Д.Сердича в г.Минске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1 021 223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24531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квартале ул.Матусевича - ул.Д.Сердича в г.Минске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91600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4151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хозяйственно-питьевого водопровода, расположенного в квартале ул.Пономаренко - ул.Я.Мавра в г.Минске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689 721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4007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квартале ул.Пономаренко - ул.Я.Мавра в г.Минске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95320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21519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участка хозяйственно-питьевого водопровода по ул.Бельского,16 в г.Минске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786 977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902858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ул.Бельского,16 в г.Минске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1072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82200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сети хозяйственно-питьевого водопровода, расположенной в квартале ул.Есенина - проезд Слободской - ул.Слободская в г.Минске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2 818 490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65138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квартале ул.Есенина - проезд Слободской - ул.Слободская в г.Минске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98659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2510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2022-1013541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Капитальное строительство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генподрядной организации для строительство многоквартирного жилого дома в микрорайоне "Жемчужный" в г. Пинске (поз.7 по генплану)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Дочернее коммунальное унитарное предприятие по капитальному строительству "УКС города Пинска"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Пинск, 225710, ул. Студенческая,16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291246059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Полеш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 Наталья Анатольевна, 8 0165 63 64 57, pinskuks@mail.ru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Заседание конкурсной комиссии по открытию предквалификационных документов, представленных в электронном виде (на электронном носителе информации с невозможностью модифицирования информации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 будет проводиться 27.10.2022 в 10 час 00 мин. по адресу: г.Пинск, ул.Студенческая,16, зал заседаний.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Участники, зарегистрированные организатором подрядных торгов и представившие предквалификационные документы, вправе присутствовать на заседании конкурсно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 комиссии при открытии предквалификационных документов, представленных в электронном виде (на электронном носителе информации с невозможностью модифицирования информации).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При открытии предквалификационных документов конкурсная комиссия проверяет наличие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всех документов, установленных для предварительного квалификационного отбора участников, и оглашает наименование и место нахождения каждого участника. Указанные данные вносятся в протокол заседания конкурсной комиссии по открытию предквалификационных докум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 застройки группы многоквартирных жилых домов южнее микрорайона «Жемчужный» в г. Пинске. Многоквартирный жилой дом поз.7 по генплану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7 925 020.81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04833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средства,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017175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2022-1013544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Капитальное строительство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генподрядной организации для строительства многоквартирного жилого дома в микрорайоне "Жемчужный"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г. Пинске (поз.13 по генплану)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Дочернее коммунальное унитарное предприятие по капитальному строительству "УКС города Пинска"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сь, Брестская обл., г. Пинск, 225710, ул. Студенческая,16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291246059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Полешко Наталья Анатольевна, 8 0165 63 64 57, pinskuks@mail.ru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Заседание конкурсной комиссии по открытию предквалификационных документов, представленных в электронном виде (на электронном носителе информации с невозможностью модифицирования информации) будет проводиться 27.10.2022 в 11 час 00 мин. по адресу: г.Пинск,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ул.Студенческая,16, зал заседаний.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Участники, зарегистрированные организатором подрядных торгов и представившие предквалификационные документы, вправе присутствовать на заседании конкурсной комиссии при открытии предквалификационных документов, представлен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ных в электронном виде (на электронном носителе информации с невозможностью модифицирования информации).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открытии предквалификационных документов конкурсная комиссия проверяет наличие всех документов, установленных для предварительного квалификационног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 отбора участников, и оглашает наименование и место нахождения каждого участника. Указанные данные вносятся в протокол заседания конкурсной комиссии по открытию предквалификационных документов.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конкурсной документацие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 застройки группы многоквартирных жилых домов южнее микрорайона «Жемчужный» в г. Пинске. Многоквартирный жилой дом поз.13 по генплану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8 775 008.38  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7942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средства,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3360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2022-1007851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«под ключ» объекта: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колбасного цеха с административно-бытовым корпусом"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"Беловежский"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Брестская обл., аг. Беловежский, 225078, ул. Ленина,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200193456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Технологическая часть: начальник мясокомбината Голубкович Иван Владимирович +375445432325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Инженерн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часть: заместитель генерального директора по механизации Конашук Андрей Иванович +375445032307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Строительная часть: начальник ОКСа Чепелюк Александр Викторович +375447473231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14.00 03.11.2022 г Брестская обл., Каменецкий р-н, аг. Беловежский, ул. Ленина,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Актовый зал (второй этаж)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нет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Проектирование объекта: «Строительство колбасного цеха с административно-бытовым корпусом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ОАО «Беловежский» (Приложение 2). Выполнение работ по строительству «под ключ» объекта: «Строительство колбасного цеха с административно-бытовым корпусом в ОАО «Беловежский» (Приложение 3). Закупку технологического оборудования по строительству объекта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 ключ» по объекту «Строительство колбасного цеха с административно-бытовым корпусом в ОАО «Беловежский» (Приложение 4).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78 000 000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09589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199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42.21.24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2022-1012186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фермы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Частное унитарное предприятие по оказанию услуг "ГМАХ"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Щомыслицкий с/с, 223049, аг. Щомыслица, дом 22, помещение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691299157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 работнико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Хоружко Николай Адамович, тел. 8-044-510-74-13 gmah@gmahgroup.com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октября 2022 года 10. 00, Минский район аг. Щомыслица 28 а, (Глобус-парк) ЧУП "ГМАХ"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ПОДРЯДНЫЕ ТОРГИ ПО ВЫБОРУ генеральной подрядной организации для строительства «под ключ» объекта «Реконструкция МТФ «Городище» с расширением до 1500 голов дойного стада при д.Городище Щомыслнцкого с/с Минского района» 1-я очередь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9 723 074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7987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018231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43.3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2022-1012376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по Минской области (строительство телефонной канализации, прокладка ВОК и парного кабеля, строительство сетей PON. MSAN. DSLAM. станционных сооружений связи)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Минский филиал Республиканского унитарного предприятия "Белтелеком"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Минск, 220088, ул.Захарова,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(017) 500 11 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Priemnaya@minsk.beltelecom.by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Новаковская Елена Ивановна, тел: +375 17 500 14 40, 500 13 06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документацией для переговоров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заказчик имеет право на отказ от проведения переговоров в любой срок без возмещения участникам убытков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2022-2023гг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12 888 124.78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8759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документацией для переговоров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617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12779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42.22.21.200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2022-1013051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генподрядной организации для строительства объекта «Строительство двух коровников и доильно-молочного блока вблизи д. Береза Кобринского района».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Дочернее коммунальное унитарное предприятие по капитальному строительству "УКС Кобринского района"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Кобрин, 225306, ул. Матросова,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291290922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Шинюк Владислав Евгеньевич, 8 (01642) 3-62-64, ukskobrin@mail.ru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10:00 25.10.2022 по адресу г. Кобрин ул. Матросова, 13. УП "УКС Кобринского района"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Порядок проведения - в соответствии с документацией для предварительного квалификационного отбора участников.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объекта «Строительство двух коровников и доильно-молочного блока вблизи д. Береза Кобринского района».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14 286 443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4175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0677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41.00.40.110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2022-1013924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по Минской области (строительство телефонной канализации, прокладка ВОК и парного кабеля, строительство сетей PON. MSAN. DSLAM. станционных сооружений связи)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Минский филиал Республиканского унитарного предприятия "Белтелеком"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Минск, 220088, ул.Захарова,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(017) 500 11 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Priemnaya@minsk.beltelecom.by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Новаковская Елена Ивановна, тел: +375 17 500 14 40,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документацией для переговоров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заказчик имеет право на отказ от проведения переговоров в любой срок без возмещения участникам убытков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2022-2023гг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6 318 628.62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917332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документацией для переговоров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38237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4385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42.22.21.200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2022-1014285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Цемент / камень / кирпич / песок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Пропанты и песок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"Производственное объединение "Белоруснефть"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Гомельская обл., г. Гомель, 246003, ул. Рогачевская,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400051902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Гореликова Яна Юрьевна +375 (232) 793915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коды ОК РБ 20.59.59, 08.12.11.500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Каждое отдельное наименование предмета закупки представляет собой отдельный лот, который может быть присужден одному участнику закупки, за исключением случаев, когда в конкурсных документах (документации о закупке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указано, что необходима комплексная поставка (выполнение работ, оказание услуг) и ряд наименований рассматривается как самостоятельный лот.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37 440 000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665451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прилагаемый файл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14806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42731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20.59.59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20292090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СЫРЬЕ / МАТЕРИАЛЫ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2022-1013218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"Конкурентный лист"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/ материалы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огнеупорных изделий для рабочей футеровки сталеразливочных ковшей ЭСПЦ-1,2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металлургичекий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 - управляющая компания холдинга "Белорусская металлургическая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Жлобин, 247210, ул. Промышленная,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Демченко Светлана 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славовна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8 02334 5-53-74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e-mail: mlom2.uss@bmz.gomel.by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Постановлению Совета Министров РБ №229 от 15.03.12 п.2.5 и на основании нормативно-правовых актов ОАО "БМЗ-управляющая компания холдинга БМК", если стоимость предложения участников данной закупки, не являющимися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роизводителями или их сбытовыми организациями (официальными торговыми представителями- подтвержденными документально договорами (соглашениям) с изготовителями на момент подачи предложения) окажется выше, чем у производителя, участвующего в данной закупке,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Заказчик вправе не допускать предложения к дальнейшей процедуре закупки. В случае наделения изготовителем Вашего предприятия дилерскими правами, предоставление подтверждающего документа.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 участию не допускаются участники, имеющие дебиторскую задолженность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Участник, признанный победителем закупки, в течение 3-х рабочих дней с даты акцепта должен предоставить следующий пакет документов, подтверждающий его правомочность и квалификацию: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1.Если с участником не было договорных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отношений: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-устав(все страницы)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-свидетельство о государственной регистрации,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-извещение или свидетельство о постановке на учет в налоговом органе,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-специальные лицензии (разрешения),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справка банка об отсутствии задолженности,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-бухгалтерский баланс за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редыдущий год и последнюю отчетную дату текущего года,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-аудиторские заключения за последние 3 года,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-отчет об обороте товаров, которые относятся к предмету закупки, за последние 3 года (референц-лист)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-справка налогового органа об уплате обязательных плате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жей,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-иные документы в соответствии со спецификой законодательства иностранных государств в отношении их резидентов.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2.Если с участником имеются договорные отношения не более 3-х лет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справка банка,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бухгалтерский баланс за предыдущий год и последнюю отч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етную дату текущего года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справка налогового органа об уплате обязательных платежей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Коммерческое предложение должно быть в форме ответа по каждому пункту технического задания (см.приложенные файлы – Приложение №1).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Ориентировочная цен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 (без НДС) на условиях поставки DDP-Жлобин указана в файле «Запрос ТКП».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Коммерческое предложение, поступившее после указанного срока, к рассмотрению приниматься не будет.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17.10.2022 до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:59 Открытое акционерное общество "Белорусский металлургический завод-управляющая компания холдинга "Белорусская металлургическая компания" Республика Беларусь, Гомельская обл., г. Жлобин, 247210, ул.Промышленная, 37 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металлургический завод-управляющая компания холдинга "Белорусская металлургическая компания" Республика Беларусь, Гомельская обл., г. Жлобин, 247210, ул.Промы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шленная, 37 400074854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Огнеупорные изделия для рабочей футеровки сталеразливочных ковшей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шлакового пояса формата (7/8,7/30) 918,76 тн - ориентировочно 293 комплекта для ремонтного комплекта футеровки шлакового пояса (6/8,6/20) 247,52 - ориентировочно 91 комплект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1 166  ,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2 274 642.54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0090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"Белорусский металлургический завод-управляющая компания холдинга "Белорусская металлургическая компания" Республика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Беларусь, Гомельская обл., г. Жлобин, 247210, ул.Промышленная, 37 400074854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6657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969768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23.20.12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7160763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ТАРНОЕ ХОЗЯЙСТВО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2022-1011548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Металлическая тара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банка алюминиевая с крышкой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"КРИНИЦА"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220070, ул. Радиальная, 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100006988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Басалай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аталья Александровна, +375 17 299 23 70, n.basalay@krinitsa.by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Лазовский Евгений Михайлович, +375 17 299 22 59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выгрузка с сайта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задания на закупку п.20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банка алюминиевая с крышкой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Признан несостоявшимся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0265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Радиальная, 52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43219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7156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25.92.12.850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2022-1011820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Упаковочные сырье / материалы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укупорочные средства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 КРИСТАЛЛ" - управляющая компания холдинга "МИНСК КРИСТАЛЛ ГРУПП"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РЕСПУБЛИКА БЕЛАРУСЬ, 220030, г.Минск, ул.Октябрьская, д.15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600013329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Гриневич Марина Ивановна +37517 328 52 89, 7656700m@mail.ru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Крутелев Олег Игоревич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организа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ОАО «Гродненский ликеро-водочный завод», УНП 5000377861, г.Гродно, ул.Виленкая, 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ОАО «Брестский ликеро-водочный завод «Белалко», УНП 200020127, г.Брест, ул.Советская, 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«Гомельский ликеро-водочный завод «Радамир», УНП 400078316, г.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Гомель, ул.Севастопольская, 106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«Витебский ликеро-водочный завод «Придвинье», УНП 300200531, г.Витебск, ул.Революционная,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ОАО «Мозырский спиртоводочный завод» - УНП 400084274, Гомельская область, Мозырский р-н, с/с Михалковский, д.15/93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«Гродненский ликеро-водочный завод», УНП 5000377861, г.Гродно, ул.Виленкая, 22 – ответственный специалист Шилко Наталья Вячеславовна 80152 62 44 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«Брестский ликеро-водочный заво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 «Белалко», УНП 200020127, г.Брест, ул.Советская, 1 – ответственный специалист Малышева Ирина 80162-26-91-25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«Гомельский ликеро-водочный завод «Радамир», УНП 400078316, г.Гомель, ул.Севастопольская, 106 - ответственный специалист Сычев Александр Але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ксандрович, +375 232 26 25 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«Витебский ликеро-водочный завод «Придвинье», УНП 300200531, г.Витебск, ул.Революционная, 45, ответственный специалист – Лапацуев Анатолий Владимирович +375212 331 526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ОАО «Мозырский спиртоводочный завод» - УНП 4000842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74, Гомельская область, Мозырский р-н, с/с Михалковский, д.15/93 - ответственный специалист Филиппова Марина Владимировна 80236-209-363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законодательством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26.10.2022, до 16:00 час. по адресу: 220030, г. Минск, ул. Октябрьская,15, каб.8 секретарю комиссии №1.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27.10.2022, в 11:00 час. по вышеуказанному адресу. При присутствии представителей участников необходимо предъявить документ, удостоверяющий личность и предоставить доверенность (приказ о назначении для руководителей).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(Гомель)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595 200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8139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70876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43353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4 356 000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07809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85535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54629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20 000 002 000 000  ,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5079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782139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89643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924 000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145283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81231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0847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2 988 000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8989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585048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5397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830 400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29406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7790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0804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5 508 000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94979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76201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51038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1 068 000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83566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490955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264407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856205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660312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6173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374 400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785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15148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01231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2507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97092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218000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511830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682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524041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859142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25140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432499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28 704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06217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150213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14198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151 200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75086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47276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940223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181 440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89112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95042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28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298 320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802730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50448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41844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576 000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54545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04908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56598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4 224 000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22749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094875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8552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1 776 000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06886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1029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672292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912 000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9643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754158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784064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2 196 000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50318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49680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00976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820 800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7824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5052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9055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5 436 000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57655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829826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46056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1 044 000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26517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3471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454637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158 112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021461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87447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277527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370 800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76188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938370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9595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178 200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74271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99503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44253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537 600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858586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0667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481906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355 200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21106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438668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5590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27 600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0497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9081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7590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146 160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448360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575045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28165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175 392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368793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509652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2676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26 880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22694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«Гомельский ликеро-водочный завод «Радамир», УНП 400078316, г.Гомель, ул.Севастопольская, 106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57142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446478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(Брест)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229 978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602923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851199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09372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229 978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724604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«Брестский ликеро-водочный завод «Белалко»,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9517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20182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919 910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1127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01525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7728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244 351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4692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67786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96896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9 889 037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08235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8216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87187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2 730 984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42123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66362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535984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5 461 968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48912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136079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945004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30 040 824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54512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0956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69062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4 599 552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54483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70522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905000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1 839 821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08316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251291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70739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1 080 895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47128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614240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8699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1 365 492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967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85451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14520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1 940 436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34974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23823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47102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2 242 282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66431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226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801300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431 208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39530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988024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500618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618 065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021210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02150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36297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1 494 854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9448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263844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3660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2 227 908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1238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81700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52857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776 174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5587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61237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755880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172 483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5275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5944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451286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172 483  ,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172 483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97003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517754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64631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898 350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3482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22757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99048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898 350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74388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ОАО «Брестский ликеро-водочный завод «Белалко», УНП 200020127, г.Брест, ул.Советская, 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864741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69649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5 749 440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65673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883448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827657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(Витебск)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1 673 280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776345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61931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030466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716 400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815722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2265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449270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367 200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8444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370631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27814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9883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512819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67020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220 800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6682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0876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815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14 500 000  ,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6 612 000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394895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537480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30255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1 194 000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4510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9605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42293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1 656 000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35670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25682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26147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5 520 000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456495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111867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605728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82 320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50319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«Витебский ликеро-водочный завод «Придвинье», УНП 300200531, г.Витебск, ул.Революционная, 45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036223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78103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(Гродно)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4 609 200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259239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76932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84223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4 609 200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08360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13440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1151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280 800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51643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9098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91714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1 000 320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63651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752012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23925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2567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1312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54920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3 828 000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5629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22642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400491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5 137 440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40284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23847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686963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8 757 000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95719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«Гродненский ликеро-водочный завод», УНП 5000377861, г.Гродно, ул.Виленкая,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7962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36645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(Мозырь)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9 881 850  ,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5 395 490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01.12.2022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344976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004521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66441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202 889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0640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660437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Размер конкурсного об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15161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314 635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10933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064625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880356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436 320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940116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88607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400547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171 377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808524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55300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70193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12 120  ,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14 689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69702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621101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33151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67 266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7472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73454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26345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112 954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280187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41189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19335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323 200  ,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484 800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279588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2296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262166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колпак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308 454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01.12.2022 по 01.12.2023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865337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«Мозырский спиртоводочный завод» - УНП 400084274, Гомельская область, Мозырский р-н, с/с Михалковский, д.15/93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15167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6044127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25.92.13.500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21151757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ХИМИЯ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2022-1009407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катализатора для комбинированной установки каталитического крекинга (ОМТС)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ное общество "Мозырский нефтеперерабатывающий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Мозырь-11, 247782, г. Мозырь-11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400091131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Искрицкий Владимир Анатольевич, +375 23 637 46 86, viskricki@mnpz.by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"Мозырский нефтеперерабатывающий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публика Беларусь, Гомельская обл., г. Мозырь-11, 247782, г. Мозырь-11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400091131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Мальцева Марина Алексеевна, +375 0236 37 38 19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приложение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Катализатор для комбинированной установки каталитического крекинга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10 357  ,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24 235 848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20.11.2022 по 01.12.2022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2794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приложение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440949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43383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20.59.56.600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2022-1012257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пленки поливинилбутиральной для производства многослойного стекла по пяти лотам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"Гомельстекло"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246030, ул.Михаила Ломоносова,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400051823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вопросам оформления конкурсного предложения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специалист ОМТОиК Кацубо Татьяна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+375232 94 32 95, e-mail:tkatsubo@gomelglass.by.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 вопросам уточнения требований к закупаемому товару в рамках проводимой закупки и условий договора: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ведущий инженер ОМТОиК Ганжур Ольга Валерьевна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+375232 92 74 53, e-mail: OGanjur@gomelglass.by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Требования к составу участников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и физических лиц, в том числе индивидуальных предпринимателей, включенных в реест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 поставщиков (подрядчиков, исполнителей), временно не допускаемых к закупкам, а также в случаях, установленных в части второй настоящего подпункта, в целях соблюдения приоритетности закупок у производителей или их сбытовых организаций (официальных торговы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 представителей).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процедуре закупки производителя и (или) его сбытовой организации (официального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торгового представителя).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Условия допуска товаров иностранного происхождения и поставщиков. предлагающих такие товары: не применяется в данной процедуре закупки.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процедуре закупки допускаются участники, предла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гающие пленку ПВБ, которая прошла производственные испытания на ОАО «Гомельстекло», и разрешена к использованию в производстве на основании положительного акта испытаний.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Испытания пленки ПВБ проводятся не в рамках конкурсной процедуры закупки (до момента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подачи предложений на конкурс). Для проведения испытаний требуется не менее 385,20 м2 каждого вида ПВБ пленки шириной 3210 (+20) мм.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 конкурсной документации (в прикрепленном файле)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конк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конкурсная документация размещается в свободном доступе (прикрепленный файл) на сайте www.icetrede.by, а также предоставляется участникам в электронном виде. Заявка направляется заказчику по факсу +375 232 94 34 56, e-mail: tkatsubo@gom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elglass.by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Конечный срок подачи предложений на процедуру открытого конкурса: «18» октября 2022 года до 13:00 (местное время). Предложение может быть предоставлено: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-в запечатанном конверте посредством почтовой связи (почтовый адрес: Республика Беларусь, 246030, г.Гомель, ул.Михаила Ломоносова, 25.) В случае представления предложения почтой конверт необходимо пометить следующим образом: «На процедуру открытого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 №____ по закупке ____ не вскрывать до ____» -курьерской доставкой, доставка нарочно (в канцелярию ОАО«Гомельстекло»: понедельник-четверг – с 8:00 до 17:00 (обед 13:00-13:36), пятница – с 8:30 до 15:00 (обед 13:00-13:36)); -по электронной связи на корпора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тивный адрес ОАО «Гомельстекло» секретаря комиссии tkatsubo@gomelglass.by (участник обязуется представить оригинал предложения по требованию конкурсной комиссии). Если конверт не опечатан и не помечен в соответствии с указанными выше требованиями, либо пре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дложение отправлено на иную электронную почту, заказчик не несет ответственности в случае открытия конверта раньше срока и (или) неучастия предложения в процедуре закупки.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пленка поливинилбутиральная (ПВБ) прозрачная толщиной 0,38 мм, шириной 3210+20 мм (подробное описание предмета закупки см.в конкурсной документации в прикрепленном файле)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1 101 244  ,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9 158 520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86398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«Гомельстекло», 246030, г.Гомель, ул. Михаила Ломоносова,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912726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006890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пленка поливинилбутиральная (ПВБ) прозрачная толщиной 0,76 мм, шириной 3210+20 мм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(подробное описание предмета закупки см.в конкурсной документации в прикрепленном файле)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316 152  ,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5 242 450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0807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«Гомельстекло», 246030, г.Гомель, ул. Михаила Ломоносова,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777017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2744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пленка поливинилбутиральная (ПВБ) белая полупрозрачная (матовая) толщиной 0,38мм, шириной 3210+20 мм (подробное описание предмета закупки см.в конкурсной документации в прикрепленном файле)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33 170  ,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582 758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15156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«Гомельстекло», 246030, г.Гомель, ул. Михаила Ломоносова,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071026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41482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пленка поливинилбутиральная (ПВБ) белая полупрозрачная (матовая) толщиной 0,76мм, шириной 3210+20 мм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(подробное описание предмета закупки см.в конкурсной документации в прикрепленном файле)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32 341  ,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853 124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5566946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«Гомельстекло», 246030, г.Гомель, ул. Михаила Ломоносова,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0153516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948783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пленка поливинилбутиральная (ПВБ) звукоизоляционная (шумопоглащающая) толщиной 0,76мм, шириной 3210+20 мм (подробное описание предмета закупки см.в конкурсной документации в прикрепленном файле)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11 610  ,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304 074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771128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«Гомельстекло», 246030, г.Гомель, ул. Михаила Ломоносова, 25.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93506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322559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22.21.30.200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2022-1013953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Терефталевая кислота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"Могилевхимволокно"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Могилевская обл., Могилев, 212035, г.Могилев-35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700117487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Аверкин Евгений Геннадьевич, (0222) 49 99 53, market@khimvolokno.by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Требования к участникам: 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итала, которое соответствует требованиям, установленным организацией, в конкурсной документации (документации о закупке) в соответствии с Положением о порядке выбора поставщика (подрядчика, исполнителя) при осуществлении закупок товаров (работ, услуг) за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 собственных средств в ОАО «Могилевхимволокно», утвержденном генеральным директором ОАО «Могилевхимволокно» приказом №352 от 21.06.2021, за исключением юридических лиц и индивидуальных предпринимателей, включённых в «Реестр поставщиков (подрядчиков, исп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олнителей), временно не допускаемых к закупкам», размещённый в открытом доступе в информационной системе «Тендеры».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Перечень документов и информации, которые участник обязан представить для подтверждения своих квалификаци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онных данных: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полное юридическое наименование, сведения об организационно-правовой форме, полный юридический адрес и почтовые реквизиты юридического лица (подразделения), уполномоченного заключать контракт, копию свидетельства о государственной регистрац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ии, копию устава;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копию учредительного документа для последующего анализа состава учредителей с целью выявления аффилированных лиц и учета данной информации при принятии решения о выборе победителя;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полное наименование должности, фамилию, имя и отчеств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 лица, уполномоченного подписывать (заключать) контракт, паспортные данные (для физического лица, включая индивидуального предпринимателя);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Участник, предлагающий поставку товара на условиях предварительной оплаты, в обязательном порядке представляет зака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зчику документы и сведения, подтверждающие его экономическое и финансовое положение. Такими документами могут быть: бухгалтерский баланс (выписку из книги учета доходов и расходов – для участников, применяющих упрощенную систему налогообложения) за предыду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щий год, или на последнюю отчетную дату текущего года. Организации, находящиеся в процессе санации, также представляют документ, устанавливающий срок ее окончания, определенный в соответствии с законодательством.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Исходя из результатов анализа финансового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остояния участника, заказчик вправе потребовать предоставления обеспечительных мер, участником, предлагающим к поставке товар на условиях предоплаты.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приоритетности закупок производителей или их сбытовых организаций (официальных торговы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 представителей) при рассмотрении предложений откланяется предложение участника процедуры закупки, не являющегося производителем или его сбытовой организацией (официальным торговым представителем) в случае, если в конкурентной процедуре закупки участвует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тавителя).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Отклонение предложения участника, не являющегося производителем или его сбытовой организацией (официальным торговым представителем) возможно на этапе улучшения условий предложений участников.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Описание технических показателей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(характеристика) закупаемого товара: Качественные характеристики: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показателя Значение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Внешний вид Белый кристаллический порошок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Цветность, единицы Хазена, не более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Координаты цветовых различий b*, не более 1,5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Кислотное число, мг КОН на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г продукта 673-677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Массовая доля 4-карбоксибензальдегида, ppm, не более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Массовая доля п-толуиловой и (или) бензойной кислоты, ppm, не более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Массовая доля воды, %, не более 0,2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Массовая доля золы, ppm, не более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Массовая доля суммы металлов, ppm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не более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Fe, Mo, Cr, Ni, Mn, Co, Ti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Mg, Ca, Na, K, Al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Массовая доля железа, ppm, не более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Продукт должен быть рекомендован отделом главного технолога и отделом технического контроля ОАО «Могилевхимволокно» к использованию на ОАО «Могилевхимволок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Сроки осуществления поставки: поставка товара партиями в период с января по декабрь 2023 года. Объем партии и график поставки предварительно согласовываются сторонами.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Допускаются по согласованию сторон отклонения от сроков и объемов поставки товара,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которые определяются сторонами в контрактах и дополнительных соглашениях к ним.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Предпочтительные условия поставки: автомобильным транспортом или железнодорожным транспортом. Базис поставки - DDP г. Могилев ОАО «Могилевхимволокно», согласно ИНКОТЕРМС-2010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или условия поставщика.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Количество закупаемого товара: 57 050 +/-10% тонн (январь – 5049 тонн, февраль – 4560 тонн, март – 5052 тонн, апрель – 4892, май – 5051 тонн, июнь – 4887 тонн, июль – 5053 тонн, август – 2612 тонн, сентябрь – 4888 тонн, октябрь – 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54 тонн, ноябрь – 4899 тонн, декабрь – 5053 тонн). Заказчик вправе увеличить (уменьшить) до 10% объема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Участники могут претендовать на поставку части от заявленного объема. В случае, если участниками предложен объем терефталевой кислоты меньше чем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57 050 тонн победитель определяется по наибольшему количеству баллов суммарной оценки вне зависимости от количества предложенного объема. Комиссия вправе принять решение о выборке недостающего объема у следующего участника по рангу (месту) (согласие участ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ника обязательно, в случае частичной выборки из предложенного объема), а также признать победителем единственного участника конкурентной процедуры закупки, в том числе в отношении части (лота), а также признать победителем единственного участника конкурент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ной процедуры закупки, в том числе в отношении части (лота).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Форма оплаты за предложенный товар – безналичный расчет. Предпочтительные условия оплаты: отсрочка платежа, не менее 30 календарных дней с даты поступления товара на склад Покупателя.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Валюта плат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ежа – евро, рубли РФ, китайский юань, для резидентов Республики Беларусь - белорусские рубли.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Критерии для выбора наилучшего предложения: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Оценка предложений будет осуществляться методом балльной оценки в соответствии с «Методическими рекомендациями по оцен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ке конкурсных предложений по выбору наилучшего предложения и поставщика (подрядчика, исполнителя) при осуществлении государственных закупок на территории Республики Беларусь», разработанными ГНУ «Научно-исследовательский институт Министерства экономики Рес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публики Беларусь, 2007 г.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Критериями для выбора наилучшего предложения выступают: цена, приведенная к базису поставки DDP г.Могилев с учетом стоимости таможенного оформления (коэффициент удельного веса критерия – 0,65); условия оплаты за поставляемый това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 на основании заключения, предоставляемого финансовым отделом ОАО «Могилевхимволокно» (коэффициент удельного веса критерия – 0,2); сроки поставки товара (коэффициент удельного веса критерия – 0,15). Победителем признается участник, получивший наибольшее 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оличество баллов суммарной оценки.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формировании цены по формуле должны использоваться котировки агентства ICIS. Для расчета формул формирования цены, при оценке предложений, будет использоваться величина, рассчитанная как сумма: 50% от значения средних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котировок ICIS за период январь 2021 года – сентябрь 2022 года и 50% от значения текущей котировки ICIS на дату оглашения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Дополнительные переменные в предложении могут допускаться на усмотрение конкурсной комиссии.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Предложения с фиксированной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ценой могут рассматриваться на усмотрение комиссии. Для сравнения таких предложений с предложениями, содержащими формулу расчета цены, используются текущие котировки (на дату вскрытия конкурсных предложений). Цена приводится к единому базису поставки, еди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ной валюте.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Расчет и выражение цены конкурсного предложения: цена в евро, долларах США, китайских юанях, российских или белорусских рублях на базисе поставки, предложенном участником. Расчет и выражение цены конкурсного предложения для резидентов Республик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Беларусь - в белорусских рублях на базисе поставки, предложенном участником. Выражение цены конкурсного предложения для резидентов Республики Беларусь в иностранной валюте возможно только по решению конкурсной комиссии.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валюты, которая будет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использована для оценки конкурсных предложений, и курс, который будет применяться для приведения цен конкурсных предложений к единой валюте в целях их оценки: евро по курсу НБ Республики Беларусь на дату вскрытия конвертов (первого заседания комиссии).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именование языков, на которых может быть подготовлено и представлено конкурсное предложение, а также составлен и заключен договор: русский, английский.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Проект договора прилагается.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 случае если участником были произведены поставки некачественного товара,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наблюдались недопоставки (непоставки) или были нарушены условия поставки, предложение такого участника может не рассматриваться по усмотрению комиссии.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Конкурсное предложение участника должно содержать следующие данные: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наименование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наименовани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производителя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цена товара за 1 тонну (килограмм) в валюте цены;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количество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базис поставки;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период поставки;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условия оплаты;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морскую линию (при поставках морским транспортом);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описание упаковки товара, ее вместимость;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срок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действия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Примечание: морская линия является одним из факторов, влияющих на выбор поставщика, поэтому изменение морской линии после завершения процедуры закупки может осуществляться только по согласованию сторон.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Также к предложению должна прил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агаться спецификация качества на товар.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конкурсном предложении участники должны указать свой статус по отношению к товару (производитель, сбытовая организация (официальный торговый представитель производителя) с приложением подтверждающих указанный стату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документов.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производителей - документы, подтверждающие отнесение товаров, являющихся предметом закупки, к товарам собственного производства.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Сбытовые организации (официальные торговые представители), для подтверждения указанного статуса предоставляю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т: - договор (соглашение) с производителем товара, государственным объединением, ассоциацией (союзом), в состав которых входят производители товаров, или устав либо договор (соглашение) с управляющей компанией холдинга, участником которого является произво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дитель товара, которые уполномочивают участника на реализацию товаров. Срок действия такого договора (соглашения), предоставляемого участниками в качестве подтверждения статуса участника (официальных отношений с производителем предлагаемого товара) должен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составлять не менее срока исполнения обязательств (срока поставки), предусмотренного документацией о закупке.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 не подтверждения статуса «производитель» или «сбытовая организация (официальный торговый представитель)», статус такого участника опреде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ляется как «посредник».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Срок действия конкурсного предложения должен составлять не менее 30, но, как правило, не более 90 календарных дней. Его исчисление начинается со дня вскрытия (оглашения) конкурсных предложений и заканчивается не ранее срока заключен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ия договора.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Конкурсное обеспечение не требуется.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вправе изменить или отозвать свое конкурсное предложение до истечения окончательного срока его представления. Такое изменение или уведомление об отзыве действительно, если оно поступило до истечени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окончательного срока представления конкурсного предложения. После истечения окончательного срока представления конкурсных предложений не допускается внесение изменений по существу конкурсного предложения, за исключением установленных Положением о порядке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выбора поставщика (подрядчика, исполнителя) при осуществлении закупок товаров (работ, услуг) за счет собственных средств в ОАО «Могилевхимволокно», утвержденном генеральным директором ОАО «Могилевхимволокно» приказом № 352 от 21.06.2021 случаев изменения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количества (объема) закупаемых товаров (работ, услуг).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вправе обратиться к заказчику с запросом о разъяснении конкурсной документации, но не позднее, чем за пять календарных дней до истечения окончательного срока представления конкурсных предложен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не позднее, чем за три рабочих дня до истечения окончательного срока представления конкурсных предложений обязан обеспечить предоставление ответа на запрос о разъяснении конкурсной документации, а также уведомить остальных участников о содержа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нии запроса и ответа на него (без указания участника, его направившего).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 отказа в согласовании закупки вышестоящей организацией, заказчик имеет право отменить процедуру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Конкурсные предложения поступают в адрес заказчика в виде, позволяющ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ем определить их достоверность (почта, телеграф, телетайп, электронный документ, факсимильная связь).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Конечный срок подачи предложений: 25 октября 2022 г. 12 часов 00 мин. на e-mail: tender@khimvolokno.by.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Адрес, дата и время проведения процедуры вскрытия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конвертов (оглашения предложений) с ценовыми предложениями: 25 октября 2022 г., 15 часов 00 мин., ОАО «Могилевхимволокно», 212035, Республика Беларусь, г. Могилев, административное здание, к.105.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27. Допускается процедура вскрытия (оглашения) конкурсных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редложений в присутствии участников (их представителей). Полномочия представителей участников процедуры закупки, присутствующих при вскрытии (оглашении) конкурсных предложений, а также проведении переговоров по улучшению условий предложения, должны быть 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дтверждены надлежащим образом (документ удостоверяющий личность, доверенность, выписка из Устава и т. д.). При наличии у представителя участника копии документа подтверждающего его полномочия, комиссии в обязательном порядке должен быть представлен оригина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 такого документа для его обозрения и сравнения с копией. После вскрытия (оглашения) конкурсных предложений конкурсной комиссией проводится рассмотрение конкурсных предложений на их соответствие документации о закупке. Квалификационный (предквалификационн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ый) отбор участников не проводится. Переговоры о снижении цены предложений, а также об улучшении иных существенных условий предложений проводятся с участниками, предложения которых допущены к участию в процедуре.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При необходимости, по решению комиссии при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переговорах о снижении цены предложений, а также об улучшении иных существенных условий предложений может применяться видео-, аудио- конференц-связь. При этом, участники улучшившие свои предложения посредством указанной связи обязаны в течение суток подтве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рдить свои предложения путем направления информации в виде, позволяющем определить ее достоверность (почта, телетайп, электронный документ, факсимильная связи и другое). В противном случае данные предложения не учитываются.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Допускается оглашение решения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нкурсной комиссии о победителе процедуры закупки в присутствии участников.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Договор на закупку может быть заключен в течение срока действия конкурсного предложения, но не ранее чем через пять рабочих дней после выбора победителя при осуществлении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онкурсная комиссия вправе отклонить все конкурсные предложения до выбора поставщика.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Конкурсная комиссия вправе отменить процедуру закупки на любом этапе ее проведения и не несет за это ответственности перед участниками процедуры закупки в случаях отсутств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 Заказчик не связывает себя обязательствами, в какой бы то ни было форме, выбра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ть претендента, предложившего наименьшую цену. Решение комиссии считается окончательным только после согласования закупки с концерном «Белнефтехим», в соответствии с приказом концерна «Белнефтехим» от 06.08.2021 № 244.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заявке 25 октября 2022 г., 12 часов 00 мин., ОАО «Могилевхимволокно», 212035, Республика Беларусь, г. Могилев, административное здание, к.105.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поступают в адрес заказчика в виде, позволяющем определить их достоверность (почта, телеграф, телетайп, электронный документ, факсимильная связь).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Терефталевая кислота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57 050  ,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161 751 208.76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200943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«Могилевхимволокно», 212035, Республика Беларусь, г. Могилев,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86970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12710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20.14.34.250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92822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ЭЛЕКТРОТЕХНИКА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2022-1011524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Электротехника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Комплект оборудования ЧРЭП для ПЭН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"БелЭнергоСнабКомплект"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ул. К. Маркса, 14А/2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+375 17 218 20 38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info@besk.by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Фурса Андрей Викторович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+375172182469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+375173273697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info@besk.by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РУП "Гомельэнерго" г. Гомель, ул. Фрунзе, 9 УНП: 400069497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 (232) 796-409 Ермошкина А.И.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Предквалификационный отбор - не проводится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Процедура закупки проводится для РУП "Гомельэнерго":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г. Гомель, ул. Фрунзе, 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УНП: 400069497.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Контактное лицо в РУП "Гомельэнерго" - Ермошкина А.И.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 (232) 796-409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Комплект оборудования ЧРЭП для ПЭН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5 676 501.51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4039150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Гомельская область склад филиала &amp;quot;Мозырская ТЭЦ&amp;quot; РУП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&amp;quot;Гомельэнерго&amp;quot;, Гомельская область, Мозырский район, Михалковский с/с, 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39735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17673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27.12.40.900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2022-1006960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"Открытый одноэтапный запрос предложений"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Электротехника &gt; Нагревательное оборудование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Трубчатый электронагреватель (ТЭН)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Белорусско-российское совместное предприятие "Брестгазоаппарат"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крытое акционерное общество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224016, ул. Орджоникидзе, 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200050520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Дорошук Денис Григорьевич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телефон: +375162276587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e-mail: ouk.ddg@gefest.org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 требуется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Белорусско–российское совместное предприятие «Брестгазоаппарат» открытое акционерное общество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лика Беларусь, Брестская обл., г. Брест, 224016, ул. Орджоникидзе, 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УНП 200050520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2) Унитарное предприятие «Гефест-техника»,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224002, ул. Суворова,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УНП 809000553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ОКиВЭД (Гефест-техника) Михнюк Александр Николаевич,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+375 162 27 68 31, gt.ova@gefest.org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Начальник ОКиВЭД (Брестгазоаппарат)– Сергиенко Василий Евгеньевич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телефон: +375 162 27 62 31 / +375 162 27 64 84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Заказчик (Организатор закупки) вправе вносить изменения в приглашение и документацию о закупке в любое время до истечения срока подачи предложений, за исключение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 продления срока подачи предложений и переноса даты и времени проведения процедуры открытия предложений, даты рассмотрения предложений участников процедуры закупки и подведения итогов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(Организатор закупки) вправе продлить срок подачи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предложений, а также до подведения итогов закупки изменить дату рассмотрения предложений участников процедуры закупки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подведения итогов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(Организатор закупки) вправе отказаться от проведения процедуры закупки на любом этапе ее проведения в случаях, установленных законодательством РБ, и не несет за это ответственности перед участниками процедуры закупк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Процедура закупки в виде запроса предложений не является торгами (конкурсом, аукционом) или публичным конкурсом в соответствии со статьями 417–419 Гражданского кодекса Республики Беларусь или публичным конкурсом в соответствии со статьями 927–930 Гражда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нского кодекса Республики Беларусь, и не накладывает на Организатора закупки и Заказчика обязательств, установленных законодательством Республики Беларусь.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Комиссия по подведению итогов закупки вправе отклонить предложение участника процедуры закупки в сл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учае его несоответствия требованиям, установленным в документации о закупке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Предложения участников процедуры закупки рассматриваются на территории Организатора закупки (Республика Беларусь, Брестская обл., г. Брест, 224016, ул. Орджоникидзе, 22) в течение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 рабочих дней после проведения открытия предложений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документация о закупке прикреплена к приглашению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3834"/>
        <w:gridCol w:w="2202"/>
        <w:gridCol w:w="2906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Тип 1 ТЭН верхний и гриль 230V, 800W+1200W (CB13B/600804/508/060/42530/25200/0063)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Тип 2 ТЭН нижний 230V, 1200W (DB3C/354504/335/42533/25204/0064) Тип 3 ТЭН вентилятора 230V, 2000W (B6/601001/502/037/41935/25203/0065) (согласно документации о закупке)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748 550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01.02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532668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Белорусско–российское совместное предприятие «Брестгазоаппарат» открытое акционерное общество Республика Беларусь, Брестская обл., г. Брест, 224016, ул. Орджоникидзе, 22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20683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63066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27.51.29.000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Тип 1 ТЭН верхний и гриль 230V, 800W+1200W (CB13B/600804/508/060/42530/25200/0063)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Тип 2 ТЭН нижний 230V, 1200W (DB3C/354504/500/335/42533/25204/0064) Тип 3 ТЭН вентилятора 230V, 2000W (B6/601001/502/037/41935/25203/0065) Тип 4 ТЭН верхний 230V, 800W (CB12B/492202/503/331/42532/25199/0066) Тип 5 ТЭН нижний 230V, 600W (B7b/492103/506/4263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0/25485/0067) Тип 6 ТЭН гриль 230V, 1200W (CB14B/600904/505/41936/25197/0068) Тип 7 ТЭН верхний и гриль 230V 400/800W (B8/492001/507/41939/25408/0069) (согласно документации о закупке)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2 241 800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01.02.2023 по 31.03.2024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15453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Унитарное предприятие «Гефест-техника»,Республи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 Беларусь, Брестская обл., г. Брест, 224002, ул. Суворова, 21 УНП 809000553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80549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3927760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27.51.29.000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C4D24">
      <w:pPr>
        <w:spacing w:after="240"/>
        <w:divId w:val="116732865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ЭНЕРГЕТИКА </w:t>
      </w:r>
    </w:p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2022-1004447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Энергетика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Турбоагрегат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"БелЭнергоСнабКомплект"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220030, ул. К. Маркса, 14А/2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+375 17 218 20 38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info@besk.by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Тысевич Сергей Иванович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+375172182479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+375173654040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info@besk.by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РУП "Могилевэн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ерго" г. Могилев, ул. Б-Бруевича, 3 УНП: 700007066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Контактное лицо: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тел.: (0222) 293-302 Тадаренко Г.А.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г.Минск, ул.К.Маркса, д. 14А/2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Предквалификационный отбор - не проводится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Турбоагрегат ПТ-60-130 (в комплекте с генератором и вспомогательным оборудованием, без корпуса ЦНД)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58 108 800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964680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Могилевская область склад филиала "Бобруйская ТЭЦ-2" РУП "Могилевэнерго": г.Бобруйск, ул.Энергетиков, 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1608540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7933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28.11.21.500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2022-1011248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Энергетика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электротехнического оборудования для объекта капитального строительства РУП «Витебскэнерго»: «Реконструкция Лукомльской ГРЭС с установкой управляемого шунтирующего реактора».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Витебское республиканское унитарное предприятие электроэнергетики "Витебскэнерго"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г. Витебск, 210029, ул. Правды, 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+375 212 49 23 59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energo@vitebsk.energo.net.by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Шиёнок Игорь Леонидович,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тел.: (0212) 49-22-41,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факс (0212) 36-06-33, 36-06-41.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I.Shienok@vitebsk.energo.net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 имеет право отказаться от проведения переговоров в любой срок без возмещения участникам убытков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Выключатель элегазовый 330 кВ, в соответствии с требованиями Приложения № 1.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2 820 896.46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7531644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Новолукомль, Лукомльское шоссе 10, филиал Лукомльская ГРЭС РУП «Витебскэнерго».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03902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647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27.12.10.200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Разъединитель 330 кВ, в соответствии с требованиями Приложения № 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3 356 207.96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8609703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Новолукомль, Лукомльское шоссе 10, филиал Лукомльская ГРЭС РУП «Витебскэнерго».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43379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360143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27.12.10.300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напряжения 330 кВ, в соответствии с требованиями Приложения № 1.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893 004.36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293174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Новолукомль, Лукомльское шоссе 10, филиал Лукомльская ГРЭС РУП «Витебскэнерго».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8293658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1197900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27.11.42.200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тока 330 кВ, в соответствии с требованиями Приложения № 1.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1 115 948.36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403919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Новолукомль, Лукомльское шоссе 10, филиал Лукомльская ГРЭС РУП «Витебскэнерго».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6200418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55124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27.11.42.400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Опора шинная 330 кВ, в соответствии с требованиями Приложения № 1.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451 928.62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2061856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Новолукомль, Лукомльское шоссе 10, филиал Лукомльская ГРЭС РУП «Витебскэнерго».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997061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divId w:val="1308706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BC4D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23.43.10.390</w:t>
            </w:r>
          </w:p>
        </w:tc>
      </w:tr>
    </w:tbl>
    <w:p w:rsidR="00000000" w:rsidRDefault="00BC4D2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noPunctuationKerning/>
  <w:characterSpacingControl w:val="doNotCompress"/>
  <w:compat/>
  <w:rsids>
    <w:rsidRoot w:val="00BC4D24"/>
    <w:rsid w:val="00B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41077</Words>
  <Characters>234145</Characters>
  <Application>Microsoft Office Word</Application>
  <DocSecurity>0</DocSecurity>
  <Lines>1951</Lines>
  <Paragraphs>549</Paragraphs>
  <ScaleCrop>false</ScaleCrop>
  <Company/>
  <LinksUpToDate>false</LinksUpToDate>
  <CharactersWithSpaces>274673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ISmirnov</dc:creator>
  <cp:lastModifiedBy>ISmirnov</cp:lastModifiedBy>
  <cp:revision>2</cp:revision>
  <dcterms:created xsi:type="dcterms:W3CDTF">2022-10-17T06:15:00Z</dcterms:created>
  <dcterms:modified xsi:type="dcterms:W3CDTF">2022-10-17T06:15:00Z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1920829343</vt:i4>
  </property>
  <property fmtid="{D5CDD505-2E9C-101B-9397-08002B2CF9AE}" pid="3" name="_NewReviewCycle">
    <vt:lpwstr/>
  </property>
  <property fmtid="{D5CDD505-2E9C-101B-9397-08002B2CF9AE}" pid="4" name="_EmailSubject">
    <vt:lpwstr>информация от ТП РФ о тендерах в Республике Беларусь</vt:lpwstr>
  </property>
  <property fmtid="{D5CDD505-2E9C-101B-9397-08002B2CF9AE}" pid="5" name="_AuthorEmail">
    <vt:lpwstr>tp@sml.by</vt:lpwstr>
  </property>
  <property fmtid="{D5CDD505-2E9C-101B-9397-08002B2CF9AE}" pid="6" name="_AuthorEmailDisplayName">
    <vt:lpwstr>Российское торговое представительство в Минске</vt:lpwstr>
  </property>
</Properties>
</file>